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316F6" w14:textId="083497D9" w:rsidR="0047783A" w:rsidRPr="00B5440B" w:rsidRDefault="0047783A" w:rsidP="00035D61">
      <w:pPr>
        <w:pStyle w:val="Balk1"/>
        <w:keepNext w:val="0"/>
        <w:numPr>
          <w:ilvl w:val="0"/>
          <w:numId w:val="0"/>
        </w:numPr>
        <w:jc w:val="center"/>
        <w:rPr>
          <w:rFonts w:ascii="Times New Roman" w:hAnsi="Times New Roman"/>
          <w:iCs/>
          <w:sz w:val="28"/>
          <w:szCs w:val="28"/>
          <w:lang w:val="en-GB"/>
        </w:rPr>
      </w:pPr>
      <w:bookmarkStart w:id="0" w:name="_Toc42488096"/>
      <w:r w:rsidRPr="00B5440B">
        <w:rPr>
          <w:rFonts w:ascii="Times New Roman" w:hAnsi="Times New Roman"/>
          <w:iCs/>
          <w:sz w:val="28"/>
          <w:szCs w:val="28"/>
          <w:lang w:val="en-GB"/>
        </w:rPr>
        <w:t>SPECIAL CONDITIONS</w:t>
      </w:r>
      <w:bookmarkEnd w:id="0"/>
      <w:r w:rsidR="003F3783" w:rsidRPr="00B5440B">
        <w:rPr>
          <w:rFonts w:ascii="Times New Roman" w:hAnsi="Times New Roman"/>
          <w:iCs/>
          <w:sz w:val="28"/>
          <w:szCs w:val="28"/>
          <w:lang w:val="en-GB"/>
        </w:rPr>
        <w:t xml:space="preserve"> FOR EUROPEAN UNION EXTERNAL ACTIONS</w:t>
      </w:r>
    </w:p>
    <w:p w14:paraId="1334B0B7" w14:textId="1B4198D0" w:rsidR="0047783A" w:rsidRPr="00B5440B" w:rsidRDefault="005A123C" w:rsidP="0047783A">
      <w:pPr>
        <w:spacing w:before="240"/>
        <w:ind w:left="567" w:hanging="567"/>
        <w:outlineLvl w:val="0"/>
        <w:rPr>
          <w:rFonts w:ascii="Times New Roman Bold" w:hAnsi="Times New Roman Bold"/>
          <w:b/>
          <w:smallCaps/>
          <w:sz w:val="28"/>
          <w:szCs w:val="28"/>
        </w:rPr>
      </w:pPr>
      <w:r w:rsidRPr="00B5440B">
        <w:rPr>
          <w:rFonts w:ascii="Times New Roman Bold" w:hAnsi="Times New Roman Bold"/>
          <w:b/>
          <w:smallCaps/>
          <w:sz w:val="28"/>
          <w:szCs w:val="28"/>
        </w:rPr>
        <w:t>Contents</w:t>
      </w:r>
    </w:p>
    <w:p w14:paraId="1B4ECA1C" w14:textId="3317773A" w:rsidR="00317D86" w:rsidRPr="003D6B6C" w:rsidRDefault="0047783A" w:rsidP="0047783A">
      <w:pPr>
        <w:jc w:val="both"/>
        <w:rPr>
          <w:rFonts w:ascii="Times New Roman" w:hAnsi="Times New Roman"/>
          <w:sz w:val="22"/>
          <w:szCs w:val="22"/>
        </w:rPr>
      </w:pPr>
      <w:r w:rsidRPr="003D6B6C">
        <w:rPr>
          <w:rFonts w:ascii="Times New Roman" w:hAnsi="Times New Roman"/>
          <w:sz w:val="22"/>
          <w:szCs w:val="22"/>
        </w:rPr>
        <w:t>These conditions amplify and supplement</w:t>
      </w:r>
      <w:r w:rsidR="00317D86">
        <w:rPr>
          <w:rFonts w:ascii="Times New Roman" w:hAnsi="Times New Roman"/>
          <w:sz w:val="22"/>
          <w:szCs w:val="22"/>
        </w:rPr>
        <w:t xml:space="preserve"> </w:t>
      </w:r>
      <w:r w:rsidRPr="003D6B6C">
        <w:rPr>
          <w:rFonts w:ascii="Times New Roman" w:hAnsi="Times New Roman"/>
          <w:sz w:val="22"/>
          <w:szCs w:val="22"/>
        </w:rPr>
        <w:t xml:space="preserve">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w:t>
      </w:r>
      <w:r w:rsidR="00317D86">
        <w:rPr>
          <w:rFonts w:ascii="Times New Roman" w:hAnsi="Times New Roman"/>
          <w:sz w:val="22"/>
          <w:szCs w:val="22"/>
        </w:rPr>
        <w:t xml:space="preserve"> </w:t>
      </w:r>
      <w:r w:rsidRPr="003D6B6C">
        <w:rPr>
          <w:rFonts w:ascii="Times New Roman" w:hAnsi="Times New Roman"/>
          <w:sz w:val="22"/>
          <w:szCs w:val="22"/>
        </w:rPr>
        <w:t xml:space="preserve">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bookmarkStart w:id="1" w:name="_Hlk132980891"/>
      <w:r w:rsidR="00154A06">
        <w:rPr>
          <w:rFonts w:ascii="Times New Roman" w:hAnsi="Times New Roman"/>
          <w:sz w:val="22"/>
          <w:szCs w:val="22"/>
        </w:rPr>
        <w:t>c</w:t>
      </w:r>
      <w:r w:rsidRPr="003D6B6C">
        <w:rPr>
          <w:rFonts w:ascii="Times New Roman" w:hAnsi="Times New Roman"/>
          <w:sz w:val="22"/>
          <w:szCs w:val="22"/>
        </w:rPr>
        <w:t>onditions</w:t>
      </w:r>
      <w:r w:rsidR="00555E74">
        <w:rPr>
          <w:rFonts w:ascii="Times New Roman" w:hAnsi="Times New Roman"/>
          <w:sz w:val="22"/>
          <w:szCs w:val="22"/>
        </w:rPr>
        <w:t>.</w:t>
      </w:r>
      <w:r w:rsidR="00556F39" w:rsidRPr="00556F39">
        <w:rPr>
          <w:rFonts w:ascii="Times New Roman" w:hAnsi="Times New Roman"/>
          <w:sz w:val="22"/>
          <w:szCs w:val="22"/>
        </w:rPr>
        <w:t xml:space="preserve"> Exceptionally, and with the approval of the competent European Commission departments, other clauses can be indicated to cover particular situations. </w:t>
      </w:r>
      <w:bookmarkEnd w:id="1"/>
    </w:p>
    <w:p w14:paraId="17152D5C" w14:textId="77777777" w:rsidR="00A13EB8" w:rsidRPr="00B5440B" w:rsidRDefault="00A13EB8" w:rsidP="00B5440B">
      <w:pPr>
        <w:outlineLvl w:val="0"/>
        <w:rPr>
          <w:rFonts w:ascii="Times New Roman" w:hAnsi="Times New Roman"/>
          <w:b/>
          <w:sz w:val="24"/>
          <w:szCs w:val="24"/>
        </w:rPr>
      </w:pPr>
      <w:bookmarkStart w:id="2" w:name="_Toc124934896"/>
      <w:r w:rsidRPr="00B5440B">
        <w:rPr>
          <w:rFonts w:ascii="Times New Roman" w:hAnsi="Times New Roman"/>
          <w:b/>
          <w:sz w:val="24"/>
          <w:szCs w:val="24"/>
        </w:rPr>
        <w:t>The subject of the contract shall be:</w:t>
      </w:r>
    </w:p>
    <w:p w14:paraId="589A51D4" w14:textId="761B8131" w:rsidR="00A13EB8" w:rsidRPr="0043240C" w:rsidRDefault="00E35B79" w:rsidP="00B5440B">
      <w:pPr>
        <w:spacing w:before="0"/>
        <w:jc w:val="both"/>
        <w:rPr>
          <w:rFonts w:ascii="Times New Roman" w:hAnsi="Times New Roman"/>
          <w:sz w:val="22"/>
        </w:rPr>
      </w:pPr>
      <w:r>
        <w:rPr>
          <w:rFonts w:ascii="Times New Roman" w:hAnsi="Times New Roman"/>
          <w:sz w:val="22"/>
        </w:rPr>
        <w:t>T</w:t>
      </w:r>
      <w:r w:rsidR="000E3361">
        <w:rPr>
          <w:rFonts w:ascii="Times New Roman" w:hAnsi="Times New Roman"/>
          <w:sz w:val="22"/>
        </w:rPr>
        <w:t xml:space="preserve">he </w:t>
      </w:r>
      <w:r w:rsidR="00A13EB8" w:rsidRPr="000E3361">
        <w:rPr>
          <w:rFonts w:ascii="Times New Roman" w:hAnsi="Times New Roman"/>
          <w:sz w:val="22"/>
        </w:rPr>
        <w:t>supply</w:t>
      </w:r>
      <w:r>
        <w:rPr>
          <w:rFonts w:ascii="Times New Roman" w:hAnsi="Times New Roman"/>
          <w:sz w:val="22"/>
        </w:rPr>
        <w:t xml:space="preserve"> and</w:t>
      </w:r>
      <w:r w:rsidR="000E3361">
        <w:rPr>
          <w:rFonts w:ascii="Times New Roman" w:hAnsi="Times New Roman"/>
          <w:sz w:val="22"/>
        </w:rPr>
        <w:t xml:space="preserve"> </w:t>
      </w:r>
      <w:r w:rsidR="00A13EB8" w:rsidRPr="000E3361">
        <w:rPr>
          <w:rFonts w:ascii="Times New Roman" w:hAnsi="Times New Roman"/>
          <w:sz w:val="22"/>
        </w:rPr>
        <w:t>delivery</w:t>
      </w:r>
      <w:r>
        <w:rPr>
          <w:rFonts w:ascii="Times New Roman" w:hAnsi="Times New Roman"/>
          <w:sz w:val="22"/>
        </w:rPr>
        <w:t xml:space="preserve"> </w:t>
      </w:r>
      <w:r w:rsidR="00A13EB8" w:rsidRPr="0043240C">
        <w:rPr>
          <w:rFonts w:ascii="Times New Roman" w:hAnsi="Times New Roman"/>
          <w:sz w:val="22"/>
        </w:rPr>
        <w:t>of the following supplies:</w:t>
      </w:r>
    </w:p>
    <w:p w14:paraId="274417FC" w14:textId="24F92D4B" w:rsidR="00DC31E5" w:rsidRPr="00DC31E5" w:rsidRDefault="00DC31E5" w:rsidP="00B5440B">
      <w:pPr>
        <w:spacing w:before="240"/>
        <w:outlineLvl w:val="0"/>
        <w:rPr>
          <w:rFonts w:ascii="Times New Roman" w:hAnsi="Times New Roman"/>
          <w:b/>
          <w:sz w:val="22"/>
          <w:lang w:val="en-US"/>
        </w:rPr>
      </w:pPr>
      <w:bookmarkStart w:id="3" w:name="_Hlk132980677"/>
      <w:r w:rsidRPr="00DC31E5">
        <w:rPr>
          <w:rFonts w:ascii="Times New Roman" w:hAnsi="Times New Roman"/>
          <w:b/>
          <w:sz w:val="22"/>
          <w:lang w:val="en-US"/>
        </w:rPr>
        <w:t xml:space="preserve">Main Lot: Supply, Delivery And Installation Of Equipment For "Exhibition Center - Kırklareli" </w:t>
      </w:r>
      <w:r w:rsidR="005F6B21">
        <w:rPr>
          <w:rFonts w:ascii="Times New Roman" w:hAnsi="Times New Roman"/>
          <w:b/>
          <w:sz w:val="22"/>
          <w:lang w:val="en-US"/>
        </w:rPr>
        <w:t xml:space="preserve">For </w:t>
      </w:r>
      <w:r w:rsidR="004F77CF">
        <w:rPr>
          <w:rFonts w:ascii="Times New Roman" w:hAnsi="Times New Roman"/>
          <w:b/>
          <w:sz w:val="22"/>
          <w:lang w:val="en-US"/>
        </w:rPr>
        <w:t>Project No:055 (Acronym: DBTP</w:t>
      </w:r>
      <w:r w:rsidRPr="00DC31E5">
        <w:rPr>
          <w:rFonts w:ascii="Times New Roman" w:hAnsi="Times New Roman"/>
          <w:b/>
          <w:sz w:val="22"/>
          <w:lang w:val="en-US"/>
        </w:rPr>
        <w:t>)</w:t>
      </w:r>
    </w:p>
    <w:tbl>
      <w:tblPr>
        <w:tblW w:w="0" w:type="auto"/>
        <w:tblInd w:w="1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971"/>
        <w:gridCol w:w="1985"/>
      </w:tblGrid>
      <w:tr w:rsidR="00DC31E5" w:rsidRPr="00DC31E5" w14:paraId="320321B9" w14:textId="77777777" w:rsidTr="00D96E6D">
        <w:tc>
          <w:tcPr>
            <w:tcW w:w="1242" w:type="dxa"/>
          </w:tcPr>
          <w:p w14:paraId="74C270DF" w14:textId="77777777" w:rsidR="00DC31E5" w:rsidRPr="00DC31E5" w:rsidRDefault="00DC31E5" w:rsidP="00DC31E5">
            <w:pPr>
              <w:spacing w:before="240"/>
              <w:outlineLvl w:val="0"/>
              <w:rPr>
                <w:rFonts w:ascii="Times New Roman" w:hAnsi="Times New Roman"/>
                <w:sz w:val="22"/>
              </w:rPr>
            </w:pPr>
            <w:bookmarkStart w:id="4" w:name="_Hlk202966729"/>
            <w:r w:rsidRPr="00DC31E5">
              <w:rPr>
                <w:rFonts w:ascii="Times New Roman" w:hAnsi="Times New Roman"/>
                <w:sz w:val="22"/>
              </w:rPr>
              <w:t>ITEM NUMBER</w:t>
            </w:r>
          </w:p>
        </w:tc>
        <w:tc>
          <w:tcPr>
            <w:tcW w:w="3971" w:type="dxa"/>
          </w:tcPr>
          <w:p w14:paraId="62711CA3" w14:textId="77777777" w:rsidR="00DC31E5" w:rsidRPr="00DC31E5" w:rsidRDefault="00DC31E5" w:rsidP="00DC31E5">
            <w:pPr>
              <w:spacing w:before="240"/>
              <w:outlineLvl w:val="0"/>
              <w:rPr>
                <w:rFonts w:ascii="Times New Roman" w:hAnsi="Times New Roman"/>
                <w:sz w:val="22"/>
              </w:rPr>
            </w:pPr>
            <w:r w:rsidRPr="00DC31E5">
              <w:rPr>
                <w:rFonts w:ascii="Times New Roman" w:hAnsi="Times New Roman"/>
                <w:sz w:val="22"/>
              </w:rPr>
              <w:t>ITEM</w:t>
            </w:r>
          </w:p>
        </w:tc>
        <w:tc>
          <w:tcPr>
            <w:tcW w:w="1985" w:type="dxa"/>
          </w:tcPr>
          <w:p w14:paraId="28647C59" w14:textId="77777777" w:rsidR="00DC31E5" w:rsidRPr="00DC31E5" w:rsidRDefault="00DC31E5" w:rsidP="00DC31E5">
            <w:pPr>
              <w:spacing w:before="240"/>
              <w:outlineLvl w:val="0"/>
              <w:rPr>
                <w:rFonts w:ascii="Times New Roman" w:hAnsi="Times New Roman"/>
                <w:sz w:val="22"/>
              </w:rPr>
            </w:pPr>
            <w:r w:rsidRPr="00DC31E5">
              <w:rPr>
                <w:rFonts w:ascii="Times New Roman" w:hAnsi="Times New Roman"/>
                <w:sz w:val="22"/>
              </w:rPr>
              <w:t xml:space="preserve">NUMBER of UNITS – Quantity </w:t>
            </w:r>
          </w:p>
        </w:tc>
      </w:tr>
      <w:tr w:rsidR="00DC31E5" w:rsidRPr="00DC31E5" w14:paraId="59E5295D" w14:textId="77777777" w:rsidTr="00D96E6D">
        <w:tc>
          <w:tcPr>
            <w:tcW w:w="1242" w:type="dxa"/>
          </w:tcPr>
          <w:p w14:paraId="3D31834F" w14:textId="77777777" w:rsidR="00DC31E5" w:rsidRPr="00DC31E5" w:rsidRDefault="00DC31E5" w:rsidP="00DC31E5">
            <w:pPr>
              <w:spacing w:before="240"/>
              <w:outlineLvl w:val="0"/>
              <w:rPr>
                <w:rFonts w:ascii="Times New Roman" w:hAnsi="Times New Roman"/>
                <w:sz w:val="22"/>
              </w:rPr>
            </w:pPr>
            <w:r w:rsidRPr="00DC31E5">
              <w:rPr>
                <w:rFonts w:ascii="Times New Roman" w:hAnsi="Times New Roman"/>
                <w:sz w:val="22"/>
              </w:rPr>
              <w:t>1</w:t>
            </w:r>
          </w:p>
        </w:tc>
        <w:tc>
          <w:tcPr>
            <w:tcW w:w="3971" w:type="dxa"/>
          </w:tcPr>
          <w:p w14:paraId="2F874405" w14:textId="77777777" w:rsidR="00DC31E5" w:rsidRPr="00DC31E5" w:rsidRDefault="00DC31E5" w:rsidP="00DC31E5">
            <w:pPr>
              <w:spacing w:before="240"/>
              <w:outlineLvl w:val="0"/>
              <w:rPr>
                <w:rFonts w:ascii="Times New Roman" w:hAnsi="Times New Roman"/>
                <w:b/>
                <w:bCs/>
                <w:sz w:val="22"/>
              </w:rPr>
            </w:pPr>
            <w:r w:rsidRPr="00DC31E5">
              <w:rPr>
                <w:rFonts w:ascii="Times New Roman" w:hAnsi="Times New Roman"/>
                <w:b/>
                <w:bCs/>
                <w:sz w:val="22"/>
              </w:rPr>
              <w:t>Foldable Tables</w:t>
            </w:r>
          </w:p>
        </w:tc>
        <w:tc>
          <w:tcPr>
            <w:tcW w:w="1985" w:type="dxa"/>
          </w:tcPr>
          <w:p w14:paraId="734930E1" w14:textId="77777777" w:rsidR="00DC31E5" w:rsidRPr="00DC31E5" w:rsidRDefault="00DC31E5" w:rsidP="00DC31E5">
            <w:pPr>
              <w:spacing w:before="240"/>
              <w:outlineLvl w:val="0"/>
              <w:rPr>
                <w:rFonts w:ascii="Times New Roman" w:hAnsi="Times New Roman"/>
                <w:sz w:val="22"/>
              </w:rPr>
            </w:pPr>
            <w:r w:rsidRPr="00DC31E5">
              <w:rPr>
                <w:rFonts w:ascii="Times New Roman" w:hAnsi="Times New Roman"/>
                <w:sz w:val="22"/>
              </w:rPr>
              <w:t>21</w:t>
            </w:r>
          </w:p>
        </w:tc>
      </w:tr>
      <w:tr w:rsidR="00DC31E5" w:rsidRPr="00DC31E5" w14:paraId="4AA47DDE" w14:textId="77777777" w:rsidTr="00D96E6D">
        <w:tc>
          <w:tcPr>
            <w:tcW w:w="1242" w:type="dxa"/>
          </w:tcPr>
          <w:p w14:paraId="4770B7EA" w14:textId="77777777" w:rsidR="00DC31E5" w:rsidRPr="00DC31E5" w:rsidRDefault="00DC31E5" w:rsidP="00DC31E5">
            <w:pPr>
              <w:spacing w:before="240"/>
              <w:outlineLvl w:val="0"/>
              <w:rPr>
                <w:rFonts w:ascii="Times New Roman" w:hAnsi="Times New Roman"/>
                <w:sz w:val="22"/>
              </w:rPr>
            </w:pPr>
            <w:r w:rsidRPr="00DC31E5">
              <w:rPr>
                <w:rFonts w:ascii="Times New Roman" w:hAnsi="Times New Roman"/>
                <w:sz w:val="22"/>
              </w:rPr>
              <w:t>2</w:t>
            </w:r>
          </w:p>
        </w:tc>
        <w:tc>
          <w:tcPr>
            <w:tcW w:w="3971" w:type="dxa"/>
          </w:tcPr>
          <w:p w14:paraId="4A4C71C3" w14:textId="77777777" w:rsidR="00DC31E5" w:rsidRPr="00DC31E5" w:rsidRDefault="00DC31E5" w:rsidP="00DC31E5">
            <w:pPr>
              <w:spacing w:before="240"/>
              <w:outlineLvl w:val="0"/>
              <w:rPr>
                <w:rFonts w:ascii="Times New Roman" w:hAnsi="Times New Roman"/>
                <w:b/>
                <w:bCs/>
                <w:sz w:val="22"/>
              </w:rPr>
            </w:pPr>
            <w:r w:rsidRPr="00DC31E5">
              <w:rPr>
                <w:rFonts w:ascii="Times New Roman" w:hAnsi="Times New Roman"/>
                <w:b/>
                <w:bCs/>
                <w:sz w:val="22"/>
              </w:rPr>
              <w:t>Exhibition Area Chair</w:t>
            </w:r>
          </w:p>
        </w:tc>
        <w:tc>
          <w:tcPr>
            <w:tcW w:w="1985" w:type="dxa"/>
          </w:tcPr>
          <w:p w14:paraId="71B512F0" w14:textId="77777777" w:rsidR="00DC31E5" w:rsidRPr="00DC31E5" w:rsidRDefault="00DC31E5" w:rsidP="00DC31E5">
            <w:pPr>
              <w:spacing w:before="240"/>
              <w:outlineLvl w:val="0"/>
              <w:rPr>
                <w:rFonts w:ascii="Times New Roman" w:hAnsi="Times New Roman"/>
                <w:sz w:val="22"/>
              </w:rPr>
            </w:pPr>
            <w:r w:rsidRPr="00DC31E5">
              <w:rPr>
                <w:rFonts w:ascii="Times New Roman" w:hAnsi="Times New Roman"/>
                <w:sz w:val="22"/>
              </w:rPr>
              <w:t>42</w:t>
            </w:r>
          </w:p>
        </w:tc>
      </w:tr>
      <w:tr w:rsidR="00DC31E5" w:rsidRPr="00DC31E5" w14:paraId="47A9A2FF" w14:textId="77777777" w:rsidTr="00D96E6D">
        <w:tc>
          <w:tcPr>
            <w:tcW w:w="1242" w:type="dxa"/>
          </w:tcPr>
          <w:p w14:paraId="237D9115" w14:textId="77777777" w:rsidR="00DC31E5" w:rsidRPr="00DC31E5" w:rsidRDefault="00DC31E5" w:rsidP="00DC31E5">
            <w:pPr>
              <w:spacing w:before="240"/>
              <w:outlineLvl w:val="0"/>
              <w:rPr>
                <w:rFonts w:ascii="Times New Roman" w:hAnsi="Times New Roman"/>
                <w:sz w:val="22"/>
              </w:rPr>
            </w:pPr>
            <w:r w:rsidRPr="00DC31E5">
              <w:rPr>
                <w:rFonts w:ascii="Times New Roman" w:hAnsi="Times New Roman"/>
                <w:sz w:val="22"/>
              </w:rPr>
              <w:t>3</w:t>
            </w:r>
          </w:p>
        </w:tc>
        <w:tc>
          <w:tcPr>
            <w:tcW w:w="3971" w:type="dxa"/>
          </w:tcPr>
          <w:p w14:paraId="23338788" w14:textId="77777777" w:rsidR="00DC31E5" w:rsidRPr="00DC31E5" w:rsidRDefault="00DC31E5" w:rsidP="00DC31E5">
            <w:pPr>
              <w:spacing w:before="240"/>
              <w:outlineLvl w:val="0"/>
              <w:rPr>
                <w:rFonts w:ascii="Times New Roman" w:hAnsi="Times New Roman"/>
                <w:b/>
                <w:bCs/>
                <w:sz w:val="22"/>
              </w:rPr>
            </w:pPr>
            <w:r w:rsidRPr="00DC31E5">
              <w:rPr>
                <w:rFonts w:ascii="Times New Roman" w:hAnsi="Times New Roman"/>
                <w:b/>
                <w:bCs/>
                <w:sz w:val="22"/>
              </w:rPr>
              <w:t>Cocktail (Bistro) Table</w:t>
            </w:r>
          </w:p>
        </w:tc>
        <w:tc>
          <w:tcPr>
            <w:tcW w:w="1985" w:type="dxa"/>
          </w:tcPr>
          <w:p w14:paraId="0AE32907" w14:textId="77777777" w:rsidR="00DC31E5" w:rsidRPr="00DC31E5" w:rsidRDefault="00DC31E5" w:rsidP="00DC31E5">
            <w:pPr>
              <w:spacing w:before="240"/>
              <w:outlineLvl w:val="0"/>
              <w:rPr>
                <w:rFonts w:ascii="Times New Roman" w:hAnsi="Times New Roman"/>
                <w:sz w:val="22"/>
              </w:rPr>
            </w:pPr>
            <w:r w:rsidRPr="00DC31E5">
              <w:rPr>
                <w:rFonts w:ascii="Times New Roman" w:hAnsi="Times New Roman"/>
                <w:sz w:val="22"/>
              </w:rPr>
              <w:t>20</w:t>
            </w:r>
          </w:p>
        </w:tc>
      </w:tr>
      <w:tr w:rsidR="00DC31E5" w:rsidRPr="00DC31E5" w14:paraId="4B6253E4" w14:textId="77777777" w:rsidTr="00D96E6D">
        <w:tc>
          <w:tcPr>
            <w:tcW w:w="1242" w:type="dxa"/>
          </w:tcPr>
          <w:p w14:paraId="51DEE5FB" w14:textId="77777777" w:rsidR="00DC31E5" w:rsidRPr="00DC31E5" w:rsidRDefault="00DC31E5" w:rsidP="00DC31E5">
            <w:pPr>
              <w:spacing w:before="240"/>
              <w:outlineLvl w:val="0"/>
              <w:rPr>
                <w:rFonts w:ascii="Times New Roman" w:hAnsi="Times New Roman"/>
                <w:sz w:val="22"/>
              </w:rPr>
            </w:pPr>
            <w:r w:rsidRPr="00DC31E5">
              <w:rPr>
                <w:rFonts w:ascii="Times New Roman" w:hAnsi="Times New Roman"/>
                <w:sz w:val="22"/>
              </w:rPr>
              <w:t>4</w:t>
            </w:r>
          </w:p>
        </w:tc>
        <w:tc>
          <w:tcPr>
            <w:tcW w:w="3971" w:type="dxa"/>
          </w:tcPr>
          <w:p w14:paraId="6F29A3C0" w14:textId="77777777" w:rsidR="00DC31E5" w:rsidRPr="00DC31E5" w:rsidRDefault="00DC31E5" w:rsidP="00DC31E5">
            <w:pPr>
              <w:spacing w:before="240"/>
              <w:outlineLvl w:val="0"/>
              <w:rPr>
                <w:rFonts w:ascii="Times New Roman" w:hAnsi="Times New Roman"/>
                <w:b/>
                <w:bCs/>
                <w:sz w:val="22"/>
              </w:rPr>
            </w:pPr>
            <w:r w:rsidRPr="00DC31E5">
              <w:rPr>
                <w:rFonts w:ascii="Times New Roman" w:hAnsi="Times New Roman"/>
                <w:b/>
                <w:bCs/>
                <w:sz w:val="22"/>
              </w:rPr>
              <w:t>10 Person Meeting Table</w:t>
            </w:r>
          </w:p>
        </w:tc>
        <w:tc>
          <w:tcPr>
            <w:tcW w:w="1985" w:type="dxa"/>
          </w:tcPr>
          <w:p w14:paraId="2B7BE73A" w14:textId="77777777" w:rsidR="00DC31E5" w:rsidRPr="00DC31E5" w:rsidRDefault="00DC31E5" w:rsidP="00DC31E5">
            <w:pPr>
              <w:spacing w:before="240"/>
              <w:outlineLvl w:val="0"/>
              <w:rPr>
                <w:rFonts w:ascii="Times New Roman" w:hAnsi="Times New Roman"/>
                <w:sz w:val="22"/>
              </w:rPr>
            </w:pPr>
            <w:r w:rsidRPr="00DC31E5">
              <w:rPr>
                <w:rFonts w:ascii="Times New Roman" w:hAnsi="Times New Roman"/>
                <w:sz w:val="22"/>
              </w:rPr>
              <w:t>1</w:t>
            </w:r>
          </w:p>
        </w:tc>
      </w:tr>
      <w:tr w:rsidR="00DC31E5" w:rsidRPr="00DC31E5" w14:paraId="11895F66" w14:textId="77777777" w:rsidTr="00D96E6D">
        <w:tc>
          <w:tcPr>
            <w:tcW w:w="1242" w:type="dxa"/>
          </w:tcPr>
          <w:p w14:paraId="16393808" w14:textId="77777777" w:rsidR="00DC31E5" w:rsidRPr="00DC31E5" w:rsidRDefault="00DC31E5" w:rsidP="00DC31E5">
            <w:pPr>
              <w:spacing w:before="240"/>
              <w:outlineLvl w:val="0"/>
              <w:rPr>
                <w:rFonts w:ascii="Times New Roman" w:hAnsi="Times New Roman"/>
                <w:sz w:val="22"/>
              </w:rPr>
            </w:pPr>
            <w:r w:rsidRPr="00DC31E5">
              <w:rPr>
                <w:rFonts w:ascii="Times New Roman" w:hAnsi="Times New Roman"/>
                <w:sz w:val="22"/>
              </w:rPr>
              <w:t>5</w:t>
            </w:r>
          </w:p>
        </w:tc>
        <w:tc>
          <w:tcPr>
            <w:tcW w:w="3971" w:type="dxa"/>
          </w:tcPr>
          <w:p w14:paraId="2C275B75" w14:textId="77777777" w:rsidR="00DC31E5" w:rsidRPr="00DC31E5" w:rsidRDefault="00DC31E5" w:rsidP="00DC31E5">
            <w:pPr>
              <w:spacing w:before="240"/>
              <w:outlineLvl w:val="0"/>
              <w:rPr>
                <w:rFonts w:ascii="Times New Roman" w:hAnsi="Times New Roman"/>
                <w:b/>
                <w:bCs/>
                <w:sz w:val="22"/>
              </w:rPr>
            </w:pPr>
            <w:r w:rsidRPr="00DC31E5">
              <w:rPr>
                <w:rFonts w:ascii="Times New Roman" w:hAnsi="Times New Roman"/>
                <w:b/>
                <w:bCs/>
                <w:sz w:val="22"/>
              </w:rPr>
              <w:t>Meeting Chair</w:t>
            </w:r>
          </w:p>
        </w:tc>
        <w:tc>
          <w:tcPr>
            <w:tcW w:w="1985" w:type="dxa"/>
          </w:tcPr>
          <w:p w14:paraId="7CEC5517" w14:textId="77777777" w:rsidR="00DC31E5" w:rsidRPr="00DC31E5" w:rsidRDefault="00DC31E5" w:rsidP="00DC31E5">
            <w:pPr>
              <w:spacing w:before="240"/>
              <w:outlineLvl w:val="0"/>
              <w:rPr>
                <w:rFonts w:ascii="Times New Roman" w:hAnsi="Times New Roman"/>
                <w:sz w:val="22"/>
              </w:rPr>
            </w:pPr>
            <w:r w:rsidRPr="00DC31E5">
              <w:rPr>
                <w:rFonts w:ascii="Times New Roman" w:hAnsi="Times New Roman"/>
                <w:sz w:val="22"/>
              </w:rPr>
              <w:t>8</w:t>
            </w:r>
          </w:p>
        </w:tc>
      </w:tr>
      <w:tr w:rsidR="00DC31E5" w:rsidRPr="00DC31E5" w14:paraId="6E014BF2" w14:textId="77777777" w:rsidTr="00D96E6D">
        <w:tc>
          <w:tcPr>
            <w:tcW w:w="1242" w:type="dxa"/>
          </w:tcPr>
          <w:p w14:paraId="5E1D9243" w14:textId="77777777" w:rsidR="00DC31E5" w:rsidRPr="00DC31E5" w:rsidRDefault="00DC31E5" w:rsidP="00DC31E5">
            <w:pPr>
              <w:spacing w:before="240"/>
              <w:outlineLvl w:val="0"/>
              <w:rPr>
                <w:rFonts w:ascii="Times New Roman" w:hAnsi="Times New Roman"/>
                <w:sz w:val="22"/>
              </w:rPr>
            </w:pPr>
            <w:r w:rsidRPr="00DC31E5">
              <w:rPr>
                <w:rFonts w:ascii="Times New Roman" w:hAnsi="Times New Roman"/>
                <w:sz w:val="22"/>
              </w:rPr>
              <w:t>6</w:t>
            </w:r>
          </w:p>
        </w:tc>
        <w:tc>
          <w:tcPr>
            <w:tcW w:w="3971" w:type="dxa"/>
          </w:tcPr>
          <w:p w14:paraId="2F80F5BF" w14:textId="77777777" w:rsidR="00DC31E5" w:rsidRPr="00DC31E5" w:rsidRDefault="00DC31E5" w:rsidP="00DC31E5">
            <w:pPr>
              <w:spacing w:before="240"/>
              <w:outlineLvl w:val="0"/>
              <w:rPr>
                <w:rFonts w:ascii="Times New Roman" w:hAnsi="Times New Roman"/>
                <w:b/>
                <w:bCs/>
                <w:sz w:val="22"/>
              </w:rPr>
            </w:pPr>
            <w:r w:rsidRPr="00DC31E5">
              <w:rPr>
                <w:rFonts w:ascii="Times New Roman" w:hAnsi="Times New Roman"/>
                <w:b/>
                <w:bCs/>
                <w:sz w:val="22"/>
              </w:rPr>
              <w:t>Executive Chair</w:t>
            </w:r>
          </w:p>
        </w:tc>
        <w:tc>
          <w:tcPr>
            <w:tcW w:w="1985" w:type="dxa"/>
          </w:tcPr>
          <w:p w14:paraId="01607F53" w14:textId="77777777" w:rsidR="00DC31E5" w:rsidRPr="00DC31E5" w:rsidRDefault="00DC31E5" w:rsidP="00DC31E5">
            <w:pPr>
              <w:spacing w:before="240"/>
              <w:outlineLvl w:val="0"/>
              <w:rPr>
                <w:rFonts w:ascii="Times New Roman" w:hAnsi="Times New Roman"/>
                <w:sz w:val="22"/>
              </w:rPr>
            </w:pPr>
            <w:r w:rsidRPr="00DC31E5">
              <w:rPr>
                <w:rFonts w:ascii="Times New Roman" w:hAnsi="Times New Roman"/>
                <w:sz w:val="22"/>
              </w:rPr>
              <w:t>2</w:t>
            </w:r>
          </w:p>
        </w:tc>
      </w:tr>
      <w:tr w:rsidR="00DC31E5" w:rsidRPr="00DC31E5" w14:paraId="4AA79764" w14:textId="77777777" w:rsidTr="00D96E6D">
        <w:tc>
          <w:tcPr>
            <w:tcW w:w="1242" w:type="dxa"/>
          </w:tcPr>
          <w:p w14:paraId="42CB76FB" w14:textId="77777777" w:rsidR="00DC31E5" w:rsidRPr="00DC31E5" w:rsidRDefault="00DC31E5" w:rsidP="00DC31E5">
            <w:pPr>
              <w:spacing w:before="240"/>
              <w:outlineLvl w:val="0"/>
              <w:rPr>
                <w:rFonts w:ascii="Times New Roman" w:hAnsi="Times New Roman"/>
                <w:sz w:val="22"/>
              </w:rPr>
            </w:pPr>
            <w:r w:rsidRPr="00DC31E5">
              <w:rPr>
                <w:rFonts w:ascii="Times New Roman" w:hAnsi="Times New Roman"/>
                <w:sz w:val="22"/>
              </w:rPr>
              <w:t>7</w:t>
            </w:r>
          </w:p>
        </w:tc>
        <w:tc>
          <w:tcPr>
            <w:tcW w:w="3971" w:type="dxa"/>
          </w:tcPr>
          <w:p w14:paraId="12A04823" w14:textId="77777777" w:rsidR="00DC31E5" w:rsidRPr="00DC31E5" w:rsidRDefault="00DC31E5" w:rsidP="00DC31E5">
            <w:pPr>
              <w:spacing w:before="240"/>
              <w:outlineLvl w:val="0"/>
              <w:rPr>
                <w:rFonts w:ascii="Times New Roman" w:hAnsi="Times New Roman"/>
                <w:b/>
                <w:bCs/>
                <w:sz w:val="22"/>
              </w:rPr>
            </w:pPr>
            <w:r w:rsidRPr="00DC31E5">
              <w:rPr>
                <w:rFonts w:ascii="Times New Roman" w:hAnsi="Times New Roman"/>
                <w:b/>
                <w:bCs/>
                <w:sz w:val="22"/>
              </w:rPr>
              <w:t>Exhibition Unit</w:t>
            </w:r>
          </w:p>
        </w:tc>
        <w:tc>
          <w:tcPr>
            <w:tcW w:w="1985" w:type="dxa"/>
          </w:tcPr>
          <w:p w14:paraId="29FC2F19" w14:textId="77777777" w:rsidR="00DC31E5" w:rsidRPr="00DC31E5" w:rsidRDefault="00DC31E5" w:rsidP="00DC31E5">
            <w:pPr>
              <w:spacing w:before="240"/>
              <w:outlineLvl w:val="0"/>
              <w:rPr>
                <w:rFonts w:ascii="Times New Roman" w:hAnsi="Times New Roman"/>
                <w:sz w:val="22"/>
              </w:rPr>
            </w:pPr>
            <w:r w:rsidRPr="00DC31E5">
              <w:rPr>
                <w:rFonts w:ascii="Times New Roman" w:hAnsi="Times New Roman"/>
                <w:sz w:val="22"/>
              </w:rPr>
              <w:t>1</w:t>
            </w:r>
          </w:p>
        </w:tc>
      </w:tr>
      <w:tr w:rsidR="00DC31E5" w:rsidRPr="00DC31E5" w14:paraId="04BD1B45" w14:textId="77777777" w:rsidTr="00D96E6D">
        <w:tc>
          <w:tcPr>
            <w:tcW w:w="1242" w:type="dxa"/>
          </w:tcPr>
          <w:p w14:paraId="1A67B1D8" w14:textId="77777777" w:rsidR="00DC31E5" w:rsidRPr="00DC31E5" w:rsidRDefault="00DC31E5" w:rsidP="00DC31E5">
            <w:pPr>
              <w:spacing w:before="240"/>
              <w:outlineLvl w:val="0"/>
              <w:rPr>
                <w:rFonts w:ascii="Times New Roman" w:hAnsi="Times New Roman"/>
                <w:sz w:val="22"/>
              </w:rPr>
            </w:pPr>
            <w:r w:rsidRPr="00DC31E5">
              <w:rPr>
                <w:rFonts w:ascii="Times New Roman" w:hAnsi="Times New Roman"/>
                <w:sz w:val="22"/>
              </w:rPr>
              <w:t>8</w:t>
            </w:r>
          </w:p>
        </w:tc>
        <w:tc>
          <w:tcPr>
            <w:tcW w:w="3971" w:type="dxa"/>
          </w:tcPr>
          <w:p w14:paraId="171E6F22" w14:textId="77777777" w:rsidR="00DC31E5" w:rsidRPr="00DC31E5" w:rsidRDefault="00DC31E5" w:rsidP="00DC31E5">
            <w:pPr>
              <w:spacing w:before="240"/>
              <w:outlineLvl w:val="0"/>
              <w:rPr>
                <w:rFonts w:ascii="Times New Roman" w:hAnsi="Times New Roman"/>
                <w:b/>
                <w:bCs/>
                <w:sz w:val="22"/>
              </w:rPr>
            </w:pPr>
            <w:r w:rsidRPr="00DC31E5">
              <w:rPr>
                <w:rFonts w:ascii="Times New Roman" w:hAnsi="Times New Roman"/>
                <w:b/>
                <w:bCs/>
                <w:sz w:val="22"/>
                <w:lang w:val="en-US"/>
              </w:rPr>
              <w:t>Dishwasher</w:t>
            </w:r>
          </w:p>
        </w:tc>
        <w:tc>
          <w:tcPr>
            <w:tcW w:w="1985" w:type="dxa"/>
          </w:tcPr>
          <w:p w14:paraId="059A1FA8" w14:textId="77777777" w:rsidR="00DC31E5" w:rsidRPr="00DC31E5" w:rsidRDefault="00DC31E5" w:rsidP="00DC31E5">
            <w:pPr>
              <w:spacing w:before="240"/>
              <w:outlineLvl w:val="0"/>
              <w:rPr>
                <w:rFonts w:ascii="Times New Roman" w:hAnsi="Times New Roman"/>
                <w:sz w:val="22"/>
              </w:rPr>
            </w:pPr>
            <w:r w:rsidRPr="00DC31E5">
              <w:rPr>
                <w:rFonts w:ascii="Times New Roman" w:hAnsi="Times New Roman"/>
                <w:sz w:val="22"/>
              </w:rPr>
              <w:t>1</w:t>
            </w:r>
          </w:p>
        </w:tc>
      </w:tr>
      <w:tr w:rsidR="00DC31E5" w:rsidRPr="00DC31E5" w14:paraId="202B0F3E" w14:textId="77777777" w:rsidTr="00D96E6D">
        <w:tc>
          <w:tcPr>
            <w:tcW w:w="1242" w:type="dxa"/>
          </w:tcPr>
          <w:p w14:paraId="65CBD21F" w14:textId="77777777" w:rsidR="00DC31E5" w:rsidRPr="00DC31E5" w:rsidRDefault="00DC31E5" w:rsidP="00DC31E5">
            <w:pPr>
              <w:spacing w:before="240"/>
              <w:outlineLvl w:val="0"/>
              <w:rPr>
                <w:rFonts w:ascii="Times New Roman" w:hAnsi="Times New Roman"/>
                <w:sz w:val="22"/>
              </w:rPr>
            </w:pPr>
            <w:r w:rsidRPr="00DC31E5">
              <w:rPr>
                <w:rFonts w:ascii="Times New Roman" w:hAnsi="Times New Roman"/>
                <w:sz w:val="22"/>
              </w:rPr>
              <w:t>9</w:t>
            </w:r>
          </w:p>
        </w:tc>
        <w:tc>
          <w:tcPr>
            <w:tcW w:w="3971" w:type="dxa"/>
          </w:tcPr>
          <w:p w14:paraId="5748E7F8" w14:textId="77777777" w:rsidR="00DC31E5" w:rsidRPr="00DC31E5" w:rsidRDefault="00DC31E5" w:rsidP="00DC31E5">
            <w:pPr>
              <w:spacing w:before="240"/>
              <w:outlineLvl w:val="0"/>
              <w:rPr>
                <w:rFonts w:ascii="Times New Roman" w:hAnsi="Times New Roman"/>
                <w:b/>
                <w:bCs/>
                <w:sz w:val="22"/>
              </w:rPr>
            </w:pPr>
            <w:r w:rsidRPr="00DC31E5">
              <w:rPr>
                <w:rFonts w:ascii="Times New Roman" w:hAnsi="Times New Roman"/>
                <w:b/>
                <w:bCs/>
                <w:sz w:val="22"/>
                <w:lang w:val="en-US"/>
              </w:rPr>
              <w:t>Refrigerator</w:t>
            </w:r>
          </w:p>
        </w:tc>
        <w:tc>
          <w:tcPr>
            <w:tcW w:w="1985" w:type="dxa"/>
          </w:tcPr>
          <w:p w14:paraId="22F806D6" w14:textId="77777777" w:rsidR="00DC31E5" w:rsidRPr="00DC31E5" w:rsidRDefault="00DC31E5" w:rsidP="00DC31E5">
            <w:pPr>
              <w:spacing w:before="240"/>
              <w:outlineLvl w:val="0"/>
              <w:rPr>
                <w:rFonts w:ascii="Times New Roman" w:hAnsi="Times New Roman"/>
                <w:sz w:val="22"/>
              </w:rPr>
            </w:pPr>
            <w:r w:rsidRPr="00DC31E5">
              <w:rPr>
                <w:rFonts w:ascii="Times New Roman" w:hAnsi="Times New Roman"/>
                <w:sz w:val="22"/>
              </w:rPr>
              <w:t>1</w:t>
            </w:r>
          </w:p>
        </w:tc>
      </w:tr>
      <w:bookmarkEnd w:id="4"/>
    </w:tbl>
    <w:p w14:paraId="73F00812" w14:textId="77777777" w:rsidR="00DC31E5" w:rsidRDefault="00DC31E5" w:rsidP="00B5440B">
      <w:pPr>
        <w:spacing w:before="240"/>
        <w:outlineLvl w:val="0"/>
        <w:rPr>
          <w:rFonts w:ascii="Times New Roman" w:hAnsi="Times New Roman"/>
          <w:sz w:val="22"/>
          <w:lang w:val="en-US"/>
        </w:rPr>
      </w:pPr>
    </w:p>
    <w:p w14:paraId="46072CA1" w14:textId="2C53D5F6" w:rsidR="00C05EBE" w:rsidRPr="00C05EBE" w:rsidRDefault="00C05EBE" w:rsidP="00B5440B">
      <w:pPr>
        <w:spacing w:before="240"/>
        <w:outlineLvl w:val="0"/>
        <w:rPr>
          <w:rFonts w:ascii="Times New Roman" w:hAnsi="Times New Roman"/>
          <w:b/>
          <w:sz w:val="24"/>
          <w:szCs w:val="24"/>
        </w:rPr>
      </w:pPr>
      <w:r w:rsidRPr="00C05EBE">
        <w:rPr>
          <w:rFonts w:ascii="Times New Roman" w:hAnsi="Times New Roman"/>
          <w:b/>
          <w:sz w:val="24"/>
          <w:szCs w:val="24"/>
        </w:rPr>
        <w:t>Order of precedence of contract documents</w:t>
      </w:r>
    </w:p>
    <w:bookmarkEnd w:id="3"/>
    <w:p w14:paraId="7E8DCE3F" w14:textId="77777777" w:rsidR="00556F39" w:rsidRPr="00556F39" w:rsidRDefault="00556F39" w:rsidP="00B5440B">
      <w:pPr>
        <w:spacing w:before="0"/>
        <w:rPr>
          <w:rFonts w:ascii="Times New Roman" w:hAnsi="Times New Roman"/>
          <w:sz w:val="22"/>
          <w:szCs w:val="22"/>
        </w:rPr>
      </w:pPr>
      <w:r w:rsidRPr="00556F39">
        <w:rPr>
          <w:rFonts w:ascii="Times New Roman" w:hAnsi="Times New Roman"/>
          <w:sz w:val="22"/>
          <w:szCs w:val="22"/>
        </w:rPr>
        <w:t>The following documents shall be deemed to form and be read and construed as part of this contract, in the following order of precedence:</w:t>
      </w:r>
    </w:p>
    <w:p w14:paraId="0F320CA8" w14:textId="08CC7185"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the main conditions</w:t>
      </w:r>
      <w:r w:rsidRPr="00C05EBE">
        <w:rPr>
          <w:rFonts w:ascii="Times New Roman" w:hAnsi="Times New Roman"/>
          <w:sz w:val="22"/>
        </w:rPr>
        <w:t>;</w:t>
      </w:r>
    </w:p>
    <w:p w14:paraId="0E1C4A4C" w14:textId="282403D2"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lastRenderedPageBreak/>
        <w:t>the special conditions</w:t>
      </w:r>
      <w:r>
        <w:rPr>
          <w:rFonts w:ascii="Times New Roman" w:hAnsi="Times New Roman"/>
          <w:sz w:val="22"/>
        </w:rPr>
        <w:t>;</w:t>
      </w:r>
    </w:p>
    <w:p w14:paraId="6E5B011A"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general conditions (Annex I);</w:t>
      </w:r>
    </w:p>
    <w:p w14:paraId="344624D4" w14:textId="2C0D236F"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technical specifications (Annex II [including clarifications before the deadline for submission of tenders and minutes from the information meeting/site visit];</w:t>
      </w:r>
    </w:p>
    <w:p w14:paraId="01FF9F87" w14:textId="1F66A0D0" w:rsidR="00C05EBE" w:rsidRPr="000E3361"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 xml:space="preserve">the technical offer (Annex III </w:t>
      </w:r>
      <w:r w:rsidRPr="000E3361">
        <w:rPr>
          <w:rFonts w:ascii="Times New Roman" w:hAnsi="Times New Roman"/>
          <w:sz w:val="22"/>
        </w:rPr>
        <w:t>including clarifications from the tenderer pr</w:t>
      </w:r>
      <w:r w:rsidR="000E3361">
        <w:rPr>
          <w:rFonts w:ascii="Times New Roman" w:hAnsi="Times New Roman"/>
          <w:sz w:val="22"/>
        </w:rPr>
        <w:t>ovided during tender evaluation</w:t>
      </w:r>
      <w:r w:rsidRPr="000E3361">
        <w:rPr>
          <w:rFonts w:ascii="Times New Roman" w:hAnsi="Times New Roman"/>
          <w:sz w:val="22"/>
        </w:rPr>
        <w:t>);</w:t>
      </w:r>
    </w:p>
    <w:p w14:paraId="4697AE99"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budget breakdown (Annex IV);</w:t>
      </w:r>
    </w:p>
    <w:p w14:paraId="4411F209" w14:textId="5BAEDACB" w:rsidR="00C05EBE" w:rsidRPr="000E3361" w:rsidRDefault="00C05EBE" w:rsidP="00B5440B">
      <w:pPr>
        <w:numPr>
          <w:ilvl w:val="0"/>
          <w:numId w:val="1"/>
        </w:numPr>
        <w:tabs>
          <w:tab w:val="clear" w:pos="360"/>
        </w:tabs>
        <w:spacing w:before="0" w:after="240"/>
        <w:ind w:left="709" w:hanging="425"/>
        <w:jc w:val="both"/>
        <w:rPr>
          <w:rFonts w:ascii="Times New Roman" w:hAnsi="Times New Roman"/>
          <w:sz w:val="22"/>
        </w:rPr>
      </w:pPr>
      <w:r w:rsidRPr="000E3361">
        <w:rPr>
          <w:rFonts w:ascii="Times New Roman" w:hAnsi="Times New Roman"/>
          <w:sz w:val="22"/>
        </w:rPr>
        <w:t>specified forms and other relevant documents (Annex V);</w:t>
      </w:r>
    </w:p>
    <w:p w14:paraId="06DC3A15" w14:textId="77777777" w:rsidR="00556F39" w:rsidRPr="00556F39" w:rsidRDefault="00C05EBE" w:rsidP="00B5440B">
      <w:pPr>
        <w:spacing w:before="0" w:after="240"/>
        <w:jc w:val="both"/>
        <w:rPr>
          <w:rFonts w:ascii="Times New Roman" w:hAnsi="Times New Roman"/>
          <w:b/>
          <w:bCs/>
          <w:sz w:val="22"/>
          <w:szCs w:val="22"/>
        </w:rPr>
      </w:pPr>
      <w:r w:rsidRPr="00556F39">
        <w:rPr>
          <w:rFonts w:ascii="Times New Roman" w:hAnsi="Times New Roman"/>
          <w:b/>
          <w:bCs/>
          <w:sz w:val="22"/>
        </w:rPr>
        <w:t xml:space="preserve">The various documents making up the contract shall be deemed to be mutually explanatory; in cases of ambiguity or divergence, they shall prevail in the order in which they appear above. </w:t>
      </w:r>
      <w:r w:rsidR="00556F39" w:rsidRPr="00556F39">
        <w:rPr>
          <w:rFonts w:ascii="Times New Roman" w:hAnsi="Times New Roman"/>
          <w:b/>
          <w:bCs/>
          <w:sz w:val="22"/>
          <w:szCs w:val="22"/>
        </w:rPr>
        <w:t>Addenda shall have the order of precedence of the document they are amending.</w:t>
      </w:r>
      <w:r w:rsidR="00556F39" w:rsidRPr="00556F39" w:rsidDel="00A73B34">
        <w:rPr>
          <w:rFonts w:ascii="Times New Roman" w:hAnsi="Times New Roman"/>
          <w:b/>
          <w:bCs/>
          <w:sz w:val="22"/>
          <w:szCs w:val="22"/>
        </w:rPr>
        <w:t xml:space="preserve"> </w:t>
      </w:r>
    </w:p>
    <w:p w14:paraId="66E2A106" w14:textId="0BC202BA" w:rsidR="0047783A" w:rsidRPr="003D6B6C" w:rsidRDefault="0047783A" w:rsidP="00B5440B">
      <w:pPr>
        <w:spacing w:before="0"/>
        <w:ind w:left="1134" w:hanging="1134"/>
        <w:jc w:val="both"/>
        <w:rPr>
          <w:rFonts w:ascii="Times New Roman" w:hAnsi="Times New Roman"/>
          <w:b/>
          <w:sz w:val="24"/>
          <w:szCs w:val="24"/>
        </w:rPr>
      </w:pPr>
      <w:r w:rsidRPr="003D6B6C">
        <w:rPr>
          <w:rFonts w:ascii="Times New Roman" w:hAnsi="Times New Roman"/>
          <w:b/>
          <w:sz w:val="24"/>
          <w:szCs w:val="24"/>
        </w:rPr>
        <w:t>Article 2</w:t>
      </w:r>
      <w:r w:rsidRPr="003D6B6C">
        <w:rPr>
          <w:rFonts w:ascii="Times New Roman" w:hAnsi="Times New Roman"/>
          <w:b/>
          <w:sz w:val="24"/>
          <w:szCs w:val="24"/>
        </w:rPr>
        <w:tab/>
        <w:t>L</w:t>
      </w:r>
      <w:bookmarkEnd w:id="2"/>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C1C62E"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5"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5"/>
    </w:p>
    <w:p w14:paraId="60181F4B" w14:textId="1DD73905" w:rsidR="003F3783" w:rsidRPr="000E3361" w:rsidRDefault="000724EA" w:rsidP="000E3361">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bookmarkStart w:id="6" w:name="_Hlk133420374"/>
      <w:r w:rsidR="003F3783" w:rsidRPr="003F3783">
        <w:rPr>
          <w:rFonts w:ascii="Times New Roman" w:hAnsi="Times New Roman"/>
          <w:sz w:val="22"/>
          <w:szCs w:val="22"/>
        </w:rPr>
        <w:t>Communication details</w:t>
      </w:r>
      <w:bookmarkStart w:id="7" w:name="_Hlk133420420"/>
      <w:bookmarkEnd w:id="6"/>
      <w:r w:rsidR="003F3783" w:rsidRPr="003F3783">
        <w:rPr>
          <w:rFonts w:ascii="Times New Roman" w:hAnsi="Times New Roman"/>
          <w:sz w:val="22"/>
          <w:szCs w:val="22"/>
        </w:rPr>
        <w:t xml:space="preserve"> </w:t>
      </w:r>
    </w:p>
    <w:p w14:paraId="7F1BE0E1" w14:textId="77672EF0" w:rsidR="003F3783" w:rsidRDefault="003F3783" w:rsidP="000E3361">
      <w:pPr>
        <w:ind w:left="1134" w:hanging="850"/>
        <w:jc w:val="both"/>
        <w:rPr>
          <w:rFonts w:ascii="Times New Roman" w:hAnsi="Times New Roman"/>
          <w:iCs/>
          <w:sz w:val="22"/>
          <w:szCs w:val="22"/>
        </w:rPr>
      </w:pPr>
      <w:r>
        <w:rPr>
          <w:rFonts w:ascii="Times New Roman" w:hAnsi="Times New Roman"/>
          <w:sz w:val="22"/>
          <w:szCs w:val="22"/>
        </w:rPr>
        <w:t>4.</w:t>
      </w:r>
      <w:r w:rsidR="001E53DD">
        <w:rPr>
          <w:rFonts w:ascii="Times New Roman" w:hAnsi="Times New Roman"/>
          <w:sz w:val="22"/>
          <w:szCs w:val="22"/>
        </w:rPr>
        <w:t>2 &amp; 4.3</w:t>
      </w:r>
      <w:r w:rsidR="009D0375">
        <w:rPr>
          <w:rFonts w:ascii="Times New Roman" w:hAnsi="Times New Roman"/>
          <w:sz w:val="22"/>
          <w:szCs w:val="22"/>
        </w:rPr>
        <w:tab/>
      </w:r>
      <w:r w:rsidR="000E3361">
        <w:rPr>
          <w:rFonts w:ascii="Times New Roman" w:hAnsi="Times New Roman"/>
          <w:sz w:val="22"/>
          <w:szCs w:val="22"/>
        </w:rPr>
        <w:t xml:space="preserve"> </w:t>
      </w:r>
      <w:r w:rsidRPr="003F3783">
        <w:rPr>
          <w:rFonts w:ascii="Times New Roman" w:hAnsi="Times New Roman"/>
          <w:iCs/>
          <w:sz w:val="22"/>
          <w:szCs w:val="22"/>
        </w:rPr>
        <w:t>Mail or email communication </w:t>
      </w:r>
    </w:p>
    <w:p w14:paraId="19BB35F4" w14:textId="18DB4AC8" w:rsidR="003F3783" w:rsidRPr="003F3783" w:rsidRDefault="003F3783" w:rsidP="00B5440B">
      <w:pPr>
        <w:keepNext/>
        <w:keepLines/>
        <w:spacing w:before="0"/>
        <w:ind w:left="1134"/>
        <w:jc w:val="both"/>
        <w:rPr>
          <w:rFonts w:ascii="Times New Roman" w:hAnsi="Times New Roman"/>
          <w:snapToGrid/>
          <w:sz w:val="22"/>
          <w:szCs w:val="22"/>
          <w:lang w:eastAsia="en-GB"/>
        </w:rPr>
      </w:pPr>
      <w:r w:rsidRPr="003F3783">
        <w:rPr>
          <w:rFonts w:ascii="Times New Roman" w:hAnsi="Times New Roman"/>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3E118F28" w14:textId="77777777" w:rsidR="003F3783" w:rsidRPr="003F3783" w:rsidRDefault="003F3783" w:rsidP="00B5440B">
      <w:pPr>
        <w:spacing w:before="0"/>
        <w:ind w:left="1134"/>
        <w:jc w:val="both"/>
        <w:textAlignment w:val="baseline"/>
        <w:rPr>
          <w:rFonts w:ascii="Times New Roman" w:hAnsi="Times New Roman"/>
          <w:snapToGrid/>
          <w:sz w:val="24"/>
          <w:szCs w:val="24"/>
          <w:lang w:eastAsia="fr-BE"/>
        </w:rPr>
      </w:pPr>
      <w:r w:rsidRPr="003F3783">
        <w:rPr>
          <w:rFonts w:ascii="Times New Roman" w:hAnsi="Times New Roman"/>
          <w:snapToGrid/>
          <w:sz w:val="22"/>
          <w:szCs w:val="22"/>
          <w:lang w:eastAsia="fr-BE"/>
        </w:rPr>
        <w:t xml:space="preserve">For the purpose of this </w:t>
      </w:r>
      <w:r w:rsidRPr="003F3783">
        <w:rPr>
          <w:rFonts w:ascii="Times New Roman" w:hAnsi="Times New Roman"/>
          <w:snapToGrid/>
          <w:color w:val="000000"/>
          <w:sz w:val="22"/>
          <w:szCs w:val="22"/>
          <w:lang w:eastAsia="fr-BE"/>
        </w:rPr>
        <w:t>contract</w:t>
      </w:r>
      <w:r w:rsidRPr="003F3783">
        <w:rPr>
          <w:rFonts w:ascii="Times New Roman" w:hAnsi="Times New Roman"/>
          <w:snapToGrid/>
          <w:sz w:val="22"/>
          <w:szCs w:val="22"/>
          <w:lang w:eastAsia="fr-BE"/>
        </w:rPr>
        <w:t>, mail or email communications must be sent to the following addresses: </w:t>
      </w:r>
    </w:p>
    <w:p w14:paraId="42ADD03E" w14:textId="77777777" w:rsidR="003F3783" w:rsidRPr="003F3783" w:rsidRDefault="003F3783" w:rsidP="00B5440B">
      <w:pPr>
        <w:spacing w:before="0"/>
        <w:ind w:left="113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Contracting authority: </w:t>
      </w:r>
    </w:p>
    <w:p w14:paraId="25DB50E9" w14:textId="0FCF19B8" w:rsidR="001E53DD" w:rsidRPr="001E53DD" w:rsidRDefault="001E53DD" w:rsidP="001E53DD">
      <w:pPr>
        <w:spacing w:before="0" w:after="100" w:afterAutospacing="1"/>
        <w:ind w:left="1194"/>
        <w:textAlignment w:val="baseline"/>
        <w:rPr>
          <w:rFonts w:ascii="Times New Roman" w:hAnsi="Times New Roman"/>
          <w:b/>
          <w:bCs/>
          <w:snapToGrid/>
          <w:sz w:val="22"/>
          <w:szCs w:val="22"/>
          <w:lang w:eastAsia="fr-BE"/>
        </w:rPr>
      </w:pPr>
      <w:r w:rsidRPr="001E53DD">
        <w:rPr>
          <w:rFonts w:ascii="Times New Roman" w:hAnsi="Times New Roman"/>
          <w:b/>
          <w:bCs/>
          <w:snapToGrid/>
          <w:sz w:val="22"/>
          <w:szCs w:val="22"/>
          <w:lang w:eastAsia="fr-BE"/>
        </w:rPr>
        <w:t xml:space="preserve">Trakya Development Agency </w:t>
      </w:r>
    </w:p>
    <w:p w14:paraId="2ED3F833" w14:textId="77777777" w:rsidR="001E53DD" w:rsidRDefault="001E53DD" w:rsidP="001E53DD">
      <w:pPr>
        <w:spacing w:before="0" w:after="100" w:afterAutospacing="1"/>
        <w:ind w:left="1194"/>
        <w:textAlignment w:val="baseline"/>
        <w:rPr>
          <w:rFonts w:ascii="Times New Roman" w:hAnsi="Times New Roman"/>
          <w:b/>
          <w:bCs/>
          <w:snapToGrid/>
          <w:sz w:val="22"/>
          <w:szCs w:val="22"/>
          <w:lang w:eastAsia="fr-BE"/>
        </w:rPr>
      </w:pPr>
      <w:r w:rsidRPr="001E53DD">
        <w:rPr>
          <w:rFonts w:ascii="Times New Roman" w:hAnsi="Times New Roman"/>
          <w:b/>
          <w:bCs/>
          <w:snapToGrid/>
          <w:sz w:val="22"/>
          <w:szCs w:val="22"/>
          <w:lang w:eastAsia="fr-BE"/>
        </w:rPr>
        <w:t>Cumhuriyet Mah. Elif Hanım Sok. Dinçgül Özçakı İş Merkezi No:9  Süleymanpaşa / Tekirdağ / Türkiye</w:t>
      </w:r>
    </w:p>
    <w:p w14:paraId="5C0E9A1F" w14:textId="7B1BC437" w:rsidR="001E53DD" w:rsidRDefault="001E53DD" w:rsidP="001E53DD">
      <w:pPr>
        <w:spacing w:before="0" w:after="100" w:afterAutospacing="1"/>
        <w:ind w:left="1194"/>
        <w:textAlignment w:val="baseline"/>
        <w:rPr>
          <w:rFonts w:ascii="Times New Roman" w:hAnsi="Times New Roman"/>
          <w:b/>
          <w:bCs/>
          <w:snapToGrid/>
          <w:sz w:val="22"/>
          <w:szCs w:val="22"/>
          <w:lang w:eastAsia="fr-BE"/>
        </w:rPr>
      </w:pPr>
      <w:r>
        <w:rPr>
          <w:rFonts w:ascii="Times New Roman" w:hAnsi="Times New Roman"/>
          <w:b/>
          <w:bCs/>
          <w:snapToGrid/>
          <w:sz w:val="22"/>
          <w:szCs w:val="22"/>
          <w:lang w:eastAsia="fr-BE"/>
        </w:rPr>
        <w:t>bilgi@trakyaka.org.tr</w:t>
      </w:r>
      <w:r w:rsidRPr="001E53DD">
        <w:rPr>
          <w:rFonts w:ascii="Times New Roman" w:hAnsi="Times New Roman"/>
          <w:b/>
          <w:bCs/>
          <w:snapToGrid/>
          <w:sz w:val="22"/>
          <w:szCs w:val="22"/>
          <w:lang w:eastAsia="fr-BE"/>
        </w:rPr>
        <w:t xml:space="preserve">   </w:t>
      </w:r>
    </w:p>
    <w:p w14:paraId="04A02A7E" w14:textId="77777777" w:rsidR="001E53DD" w:rsidRDefault="001E53DD" w:rsidP="001E53DD">
      <w:pPr>
        <w:spacing w:before="0" w:after="100" w:afterAutospacing="1"/>
        <w:ind w:left="1194"/>
        <w:textAlignment w:val="baseline"/>
        <w:rPr>
          <w:rFonts w:ascii="Times New Roman" w:hAnsi="Times New Roman"/>
          <w:b/>
          <w:bCs/>
          <w:snapToGrid/>
          <w:sz w:val="22"/>
          <w:szCs w:val="22"/>
          <w:lang w:eastAsia="fr-BE"/>
        </w:rPr>
      </w:pPr>
    </w:p>
    <w:p w14:paraId="6BBB6A0E" w14:textId="3954C897" w:rsidR="003F3783" w:rsidRPr="003F3783" w:rsidRDefault="003F3783" w:rsidP="001E53DD">
      <w:pPr>
        <w:spacing w:before="0" w:after="100" w:afterAutospacing="1"/>
        <w:ind w:left="119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Contractor (or leader in the case of a joint tender): </w:t>
      </w:r>
    </w:p>
    <w:p w14:paraId="0FE088EF"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name</w:t>
      </w:r>
      <w:r w:rsidRPr="002F3C0E">
        <w:rPr>
          <w:rFonts w:ascii="Times New Roman" w:hAnsi="Times New Roman"/>
          <w:snapToGrid/>
          <w:sz w:val="22"/>
          <w:szCs w:val="22"/>
          <w:lang w:eastAsia="fr-BE"/>
        </w:rPr>
        <w:t>] </w:t>
      </w:r>
    </w:p>
    <w:p w14:paraId="33F1F764"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Function</w:t>
      </w:r>
      <w:r w:rsidRPr="002F3C0E">
        <w:rPr>
          <w:rFonts w:ascii="Times New Roman" w:hAnsi="Times New Roman"/>
          <w:snapToGrid/>
          <w:sz w:val="22"/>
          <w:szCs w:val="22"/>
          <w:lang w:eastAsia="fr-BE"/>
        </w:rPr>
        <w:t>] </w:t>
      </w:r>
    </w:p>
    <w:p w14:paraId="64AC8481"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Company name</w:t>
      </w:r>
      <w:r w:rsidRPr="002F3C0E">
        <w:rPr>
          <w:rFonts w:ascii="Times New Roman" w:hAnsi="Times New Roman"/>
          <w:snapToGrid/>
          <w:sz w:val="22"/>
          <w:szCs w:val="22"/>
          <w:lang w:eastAsia="fr-BE"/>
        </w:rPr>
        <w:t>] </w:t>
      </w:r>
    </w:p>
    <w:p w14:paraId="49642626"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official address</w:t>
      </w:r>
      <w:r w:rsidRPr="002F3C0E">
        <w:rPr>
          <w:rFonts w:ascii="Times New Roman" w:hAnsi="Times New Roman"/>
          <w:snapToGrid/>
          <w:sz w:val="22"/>
          <w:szCs w:val="22"/>
          <w:lang w:eastAsia="fr-BE"/>
        </w:rPr>
        <w:t>] </w:t>
      </w:r>
    </w:p>
    <w:p w14:paraId="22185F1E"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Email: [</w:t>
      </w:r>
      <w:r w:rsidRPr="00B5440B">
        <w:rPr>
          <w:rFonts w:ascii="Times New Roman" w:hAnsi="Times New Roman"/>
          <w:snapToGrid/>
          <w:sz w:val="22"/>
          <w:szCs w:val="22"/>
          <w:shd w:val="clear" w:color="auto" w:fill="C0C0C0"/>
          <w:lang w:eastAsia="fr-BE"/>
        </w:rPr>
        <w:t>complete</w:t>
      </w:r>
      <w:r w:rsidRPr="002F3C0E">
        <w:rPr>
          <w:rFonts w:ascii="Times New Roman" w:hAnsi="Times New Roman"/>
          <w:snapToGrid/>
          <w:sz w:val="22"/>
          <w:szCs w:val="22"/>
          <w:lang w:eastAsia="fr-BE"/>
        </w:rPr>
        <w:t>] </w:t>
      </w:r>
    </w:p>
    <w:p w14:paraId="1314341F" w14:textId="5C2F557A" w:rsidR="0047783A" w:rsidRDefault="0047783A" w:rsidP="00B5440B">
      <w:pPr>
        <w:keepNext/>
        <w:spacing w:before="240"/>
        <w:ind w:left="1134" w:hanging="1134"/>
        <w:jc w:val="both"/>
        <w:rPr>
          <w:rFonts w:ascii="Times New Roman" w:hAnsi="Times New Roman"/>
          <w:b/>
          <w:sz w:val="24"/>
          <w:szCs w:val="24"/>
        </w:rPr>
      </w:pPr>
      <w:bookmarkStart w:id="8" w:name="_Toc124934898"/>
      <w:bookmarkEnd w:id="7"/>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8"/>
    </w:p>
    <w:p w14:paraId="1EEF1F43" w14:textId="2A718B76" w:rsidR="001E53DD" w:rsidRPr="001E53DD" w:rsidRDefault="001E53DD" w:rsidP="00B5440B">
      <w:pPr>
        <w:keepNext/>
        <w:spacing w:before="240"/>
        <w:ind w:left="1134" w:hanging="1134"/>
        <w:jc w:val="both"/>
        <w:rPr>
          <w:rFonts w:ascii="Times New Roman" w:hAnsi="Times New Roman"/>
          <w:b/>
          <w:sz w:val="22"/>
          <w:szCs w:val="22"/>
        </w:rPr>
      </w:pPr>
      <w:r w:rsidRPr="001E53DD">
        <w:rPr>
          <w:rFonts w:ascii="Times New Roman" w:hAnsi="Times New Roman"/>
          <w:b/>
          <w:sz w:val="22"/>
          <w:szCs w:val="22"/>
        </w:rPr>
        <w:t>N/A</w:t>
      </w:r>
    </w:p>
    <w:p w14:paraId="35062D7D" w14:textId="77777777" w:rsidR="0047783A" w:rsidRPr="003D6B6C" w:rsidRDefault="0047783A" w:rsidP="00B34179">
      <w:pPr>
        <w:spacing w:before="240"/>
        <w:ind w:left="1134" w:hanging="1134"/>
        <w:jc w:val="both"/>
        <w:rPr>
          <w:rFonts w:ascii="Times New Roman" w:hAnsi="Times New Roman"/>
          <w:b/>
          <w:sz w:val="24"/>
          <w:szCs w:val="24"/>
        </w:rPr>
      </w:pPr>
      <w:bookmarkStart w:id="9"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9"/>
    </w:p>
    <w:p w14:paraId="490BDFDD" w14:textId="5455882F" w:rsidR="0047783A" w:rsidRPr="001E53DD" w:rsidRDefault="001E53DD" w:rsidP="00B34179">
      <w:pPr>
        <w:jc w:val="both"/>
        <w:rPr>
          <w:rFonts w:ascii="Times New Roman" w:hAnsi="Times New Roman"/>
          <w:b/>
          <w:sz w:val="22"/>
          <w:szCs w:val="22"/>
        </w:rPr>
      </w:pPr>
      <w:r w:rsidRPr="001E53DD">
        <w:rPr>
          <w:rFonts w:ascii="Times New Roman" w:hAnsi="Times New Roman"/>
          <w:b/>
          <w:sz w:val="22"/>
          <w:szCs w:val="22"/>
        </w:rPr>
        <w:t>N/A</w:t>
      </w:r>
    </w:p>
    <w:p w14:paraId="6797F7C0" w14:textId="77777777" w:rsidR="00E0396B" w:rsidRPr="00B5440B" w:rsidRDefault="00E0396B" w:rsidP="00FE689C">
      <w:pPr>
        <w:tabs>
          <w:tab w:val="left" w:pos="1134"/>
        </w:tabs>
        <w:jc w:val="both"/>
        <w:rPr>
          <w:rFonts w:ascii="Times New Roman" w:hAnsi="Times New Roman"/>
          <w:b/>
          <w:sz w:val="24"/>
          <w:szCs w:val="24"/>
        </w:rPr>
      </w:pPr>
      <w:r w:rsidRPr="00B5440B">
        <w:rPr>
          <w:rFonts w:ascii="Times New Roman" w:hAnsi="Times New Roman"/>
          <w:b/>
          <w:sz w:val="24"/>
          <w:szCs w:val="24"/>
        </w:rPr>
        <w:t>Article 9</w:t>
      </w:r>
      <w:r w:rsidRPr="00B5440B">
        <w:rPr>
          <w:rFonts w:ascii="Times New Roman" w:hAnsi="Times New Roman"/>
          <w:b/>
          <w:sz w:val="24"/>
          <w:szCs w:val="24"/>
        </w:rPr>
        <w:tab/>
        <w:t xml:space="preserve">General </w:t>
      </w:r>
      <w:r w:rsidR="00B2529B" w:rsidRPr="00B5440B">
        <w:rPr>
          <w:rFonts w:ascii="Times New Roman" w:hAnsi="Times New Roman"/>
          <w:b/>
          <w:sz w:val="24"/>
          <w:szCs w:val="24"/>
        </w:rPr>
        <w:t>o</w:t>
      </w:r>
      <w:r w:rsidRPr="00B5440B">
        <w:rPr>
          <w:rFonts w:ascii="Times New Roman" w:hAnsi="Times New Roman"/>
          <w:b/>
          <w:sz w:val="24"/>
          <w:szCs w:val="24"/>
        </w:rPr>
        <w:t>bligations</w:t>
      </w:r>
    </w:p>
    <w:p w14:paraId="78EEE3B6" w14:textId="77777777" w:rsidR="001E53DD" w:rsidRDefault="00E0396B" w:rsidP="001E53DD">
      <w:pPr>
        <w:tabs>
          <w:tab w:val="left" w:pos="426"/>
        </w:tabs>
        <w:ind w:left="1134" w:right="-2"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bookmarkStart w:id="10" w:name="_Toc124934900"/>
      <w:r w:rsidR="001E53DD" w:rsidRPr="001E53DD">
        <w:rPr>
          <w:rFonts w:ascii="Times New Roman" w:hAnsi="Times New Roman"/>
          <w:sz w:val="22"/>
          <w:szCs w:val="22"/>
        </w:rPr>
        <w:t xml:space="preserve">Contractor must comply with the rules lay down in the Communication and Visibility Manual for EU External Actions published on the website of DG International Cooperation and Development: </w:t>
      </w:r>
      <w:hyperlink r:id="rId8" w:history="1">
        <w:r w:rsidR="001E53DD" w:rsidRPr="001E53DD">
          <w:rPr>
            <w:rStyle w:val="Kpr"/>
            <w:rFonts w:ascii="Times New Roman" w:hAnsi="Times New Roman"/>
            <w:sz w:val="22"/>
            <w:szCs w:val="22"/>
          </w:rPr>
          <w:t>https://ec.europa.eu/europeaid/funding/communication-and-visibility-manual-eu-external-actions_en</w:t>
        </w:r>
      </w:hyperlink>
    </w:p>
    <w:p w14:paraId="7B0EBBEA" w14:textId="144D6A2C" w:rsidR="0047783A" w:rsidRPr="001E53DD" w:rsidRDefault="0047783A" w:rsidP="001E53DD">
      <w:pPr>
        <w:tabs>
          <w:tab w:val="left" w:pos="426"/>
        </w:tabs>
        <w:ind w:left="1134" w:right="-2" w:hanging="1134"/>
        <w:jc w:val="both"/>
        <w:rPr>
          <w:rFonts w:ascii="Times New Roman" w:hAnsi="Times New Roman"/>
          <w:sz w:val="22"/>
          <w:szCs w:val="22"/>
        </w:rPr>
      </w:pPr>
      <w:r w:rsidRPr="003D6B6C">
        <w:rPr>
          <w:rFonts w:ascii="Times New Roman" w:hAnsi="Times New Roman"/>
          <w:b/>
          <w:sz w:val="24"/>
          <w:szCs w:val="24"/>
        </w:rPr>
        <w:t>Article 10</w:t>
      </w:r>
      <w:r w:rsidRPr="003D6B6C">
        <w:rPr>
          <w:rFonts w:ascii="Times New Roman" w:hAnsi="Times New Roman"/>
          <w:b/>
          <w:sz w:val="24"/>
          <w:szCs w:val="24"/>
        </w:rPr>
        <w:tab/>
        <w:t>Origin</w:t>
      </w:r>
      <w:bookmarkEnd w:id="10"/>
    </w:p>
    <w:p w14:paraId="064F3D18" w14:textId="34319CFC" w:rsidR="0043240C" w:rsidRDefault="0047783A" w:rsidP="001E53DD">
      <w:pPr>
        <w:pStyle w:val="Balk2"/>
        <w:keepNext w:val="0"/>
        <w:numPr>
          <w:ilvl w:val="1"/>
          <w:numId w:val="0"/>
        </w:numPr>
        <w:spacing w:before="0"/>
        <w:ind w:left="1134" w:hanging="708"/>
        <w:jc w:val="both"/>
        <w:rPr>
          <w:rFonts w:ascii="Times New Roman" w:hAnsi="Times New Roman"/>
          <w:sz w:val="22"/>
          <w:szCs w:val="22"/>
          <w:highlight w:val="lightGray"/>
          <w:lang w:val="en-IE"/>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1E53DD" w:rsidRPr="001E53DD">
        <w:rPr>
          <w:rFonts w:ascii="Times New Roman" w:hAnsi="Times New Roman"/>
          <w:sz w:val="22"/>
          <w:szCs w:val="22"/>
          <w:lang w:val="en-GB"/>
        </w:rPr>
        <w:t xml:space="preserve">All goods supplied under this contract must originate from an eligible country, in accordance with the applicable rules of origin for the Programme and the relevant financing arrangements. </w:t>
      </w:r>
    </w:p>
    <w:p w14:paraId="04B63533" w14:textId="485ECBD7" w:rsidR="008B230C" w:rsidRPr="001E53DD" w:rsidRDefault="0043240C" w:rsidP="001E53DD">
      <w:pPr>
        <w:pStyle w:val="Balk2"/>
        <w:keepNext w:val="0"/>
        <w:numPr>
          <w:ilvl w:val="1"/>
          <w:numId w:val="0"/>
        </w:numPr>
        <w:spacing w:before="0"/>
        <w:ind w:left="1134"/>
        <w:jc w:val="both"/>
        <w:rPr>
          <w:rFonts w:ascii="Times New Roman" w:hAnsi="Times New Roman"/>
          <w:sz w:val="22"/>
          <w:szCs w:val="22"/>
          <w:lang w:val="en-IE"/>
        </w:rPr>
      </w:pPr>
      <w:r w:rsidRPr="001E53DD">
        <w:rPr>
          <w:rFonts w:ascii="Times New Roman" w:hAnsi="Times New Roman"/>
          <w:sz w:val="22"/>
          <w:szCs w:val="22"/>
          <w:lang w:val="en-IE"/>
        </w:rPr>
        <w:t>A certificate of origin for the goods must be provided by the contractor at the latest when it requests provisional acceptance of the goods. Failure to comply with this condition may result in the termination of the contract and/or suspension of payment.</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11"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11"/>
    </w:p>
    <w:p w14:paraId="20BFEFF7" w14:textId="6D6B50F6" w:rsidR="00D25711" w:rsidRPr="003D6B6C" w:rsidRDefault="00F355C1" w:rsidP="001E53DD">
      <w:pPr>
        <w:spacing w:before="0"/>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5E5F2E" w:rsidRPr="005E5F2E">
        <w:rPr>
          <w:rFonts w:ascii="Times New Roman" w:hAnsi="Times New Roman"/>
          <w:sz w:val="22"/>
          <w:szCs w:val="22"/>
        </w:rPr>
        <w:t>The amount of the performance guarantee shall be 6% of the total contract price, including any amounts stipulated in riders to the contract.</w:t>
      </w:r>
      <w:bookmarkStart w:id="12" w:name="_GoBack"/>
      <w:bookmarkEnd w:id="12"/>
    </w:p>
    <w:p w14:paraId="7E65A926" w14:textId="2837EBC3" w:rsidR="0047783A" w:rsidRDefault="0047783A" w:rsidP="00B34179">
      <w:pPr>
        <w:spacing w:before="240"/>
        <w:ind w:left="1134" w:hanging="1134"/>
        <w:jc w:val="both"/>
        <w:rPr>
          <w:rFonts w:ascii="Times New Roman" w:hAnsi="Times New Roman"/>
          <w:b/>
          <w:sz w:val="24"/>
          <w:szCs w:val="24"/>
        </w:rPr>
      </w:pPr>
      <w:bookmarkStart w:id="13"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13"/>
    </w:p>
    <w:p w14:paraId="6474A41D" w14:textId="1A693DE4" w:rsidR="00D0511A" w:rsidRPr="003D6B6C" w:rsidRDefault="00D0511A" w:rsidP="00D0511A">
      <w:pPr>
        <w:tabs>
          <w:tab w:val="left" w:pos="1134"/>
        </w:tabs>
        <w:spacing w:before="0"/>
        <w:ind w:left="1134" w:hanging="708"/>
        <w:jc w:val="both"/>
        <w:rPr>
          <w:rFonts w:ascii="Times New Roman" w:hAnsi="Times New Roman"/>
          <w:sz w:val="22"/>
          <w:szCs w:val="22"/>
        </w:rPr>
      </w:pPr>
      <w:r>
        <w:rPr>
          <w:rFonts w:ascii="Times New Roman" w:hAnsi="Times New Roman"/>
          <w:b/>
          <w:sz w:val="24"/>
          <w:szCs w:val="24"/>
        </w:rPr>
        <w:t xml:space="preserve">               </w:t>
      </w:r>
      <w:r w:rsidRPr="003D6B6C">
        <w:rPr>
          <w:rFonts w:ascii="Times New Roman" w:hAnsi="Times New Roman"/>
          <w:sz w:val="22"/>
          <w:szCs w:val="22"/>
        </w:rPr>
        <w:t>12.1</w:t>
      </w:r>
      <w:r>
        <w:rPr>
          <w:rFonts w:ascii="Times New Roman" w:hAnsi="Times New Roman"/>
          <w:sz w:val="22"/>
          <w:szCs w:val="22"/>
        </w:rPr>
        <w:t>(</w:t>
      </w:r>
      <w:r w:rsidRPr="003D6B6C">
        <w:rPr>
          <w:rFonts w:ascii="Times New Roman" w:hAnsi="Times New Roman"/>
          <w:sz w:val="22"/>
          <w:szCs w:val="22"/>
        </w:rPr>
        <w:t>a)</w:t>
      </w:r>
      <w:r>
        <w:rPr>
          <w:rFonts w:ascii="Times New Roman" w:hAnsi="Times New Roman"/>
          <w:sz w:val="22"/>
          <w:szCs w:val="22"/>
        </w:rPr>
        <w:t xml:space="preserve"> No derogation from the General Conditions. </w:t>
      </w:r>
    </w:p>
    <w:p w14:paraId="69C8D908" w14:textId="77777777" w:rsidR="00D0511A" w:rsidRPr="003D6B6C" w:rsidRDefault="00D0511A" w:rsidP="00D0511A">
      <w:pPr>
        <w:tabs>
          <w:tab w:val="left" w:pos="1134"/>
        </w:tabs>
        <w:spacing w:before="0"/>
        <w:ind w:left="1134" w:hanging="708"/>
        <w:jc w:val="both"/>
        <w:rPr>
          <w:rFonts w:ascii="Times New Roman" w:hAnsi="Times New Roman"/>
          <w:sz w:val="22"/>
          <w:szCs w:val="22"/>
        </w:rPr>
      </w:pPr>
      <w:r>
        <w:rPr>
          <w:rFonts w:ascii="Times New Roman" w:hAnsi="Times New Roman"/>
          <w:sz w:val="22"/>
          <w:szCs w:val="22"/>
        </w:rPr>
        <w:t xml:space="preserve">                </w:t>
      </w:r>
      <w:r w:rsidRPr="003D6B6C">
        <w:rPr>
          <w:rFonts w:ascii="Times New Roman" w:hAnsi="Times New Roman"/>
          <w:sz w:val="22"/>
          <w:szCs w:val="22"/>
        </w:rPr>
        <w:t>12.</w:t>
      </w:r>
      <w:r>
        <w:rPr>
          <w:rFonts w:ascii="Times New Roman" w:hAnsi="Times New Roman"/>
          <w:sz w:val="22"/>
          <w:szCs w:val="22"/>
        </w:rPr>
        <w:t>1(</w:t>
      </w:r>
      <w:r w:rsidRPr="003D6B6C">
        <w:rPr>
          <w:rFonts w:ascii="Times New Roman" w:hAnsi="Times New Roman"/>
          <w:sz w:val="22"/>
          <w:szCs w:val="22"/>
        </w:rPr>
        <w:t>b)</w:t>
      </w:r>
      <w:r>
        <w:rPr>
          <w:rFonts w:ascii="Times New Roman" w:hAnsi="Times New Roman"/>
          <w:sz w:val="22"/>
          <w:szCs w:val="22"/>
        </w:rPr>
        <w:t xml:space="preserve"> No derogation from the General Conditions.</w:t>
      </w:r>
    </w:p>
    <w:p w14:paraId="593AF0BB" w14:textId="77777777" w:rsidR="00D0511A" w:rsidRPr="003D6B6C" w:rsidRDefault="00D0511A" w:rsidP="00D0511A">
      <w:pPr>
        <w:tabs>
          <w:tab w:val="left" w:pos="1843"/>
        </w:tabs>
        <w:spacing w:before="0"/>
        <w:ind w:left="1843" w:hanging="1843"/>
        <w:jc w:val="both"/>
        <w:rPr>
          <w:rFonts w:ascii="Times New Roman" w:hAnsi="Times New Roman"/>
          <w:sz w:val="22"/>
          <w:szCs w:val="22"/>
        </w:rPr>
      </w:pPr>
      <w:r>
        <w:rPr>
          <w:rFonts w:ascii="Times New Roman" w:hAnsi="Times New Roman"/>
          <w:sz w:val="22"/>
          <w:szCs w:val="22"/>
        </w:rPr>
        <w:t xml:space="preserve">                        12.2(</w:t>
      </w:r>
      <w:r w:rsidRPr="003D6B6C">
        <w:rPr>
          <w:rFonts w:ascii="Times New Roman" w:hAnsi="Times New Roman"/>
          <w:sz w:val="22"/>
          <w:szCs w:val="22"/>
        </w:rPr>
        <w:t>a), paragraph 1</w:t>
      </w:r>
      <w:r>
        <w:rPr>
          <w:rFonts w:ascii="Times New Roman" w:hAnsi="Times New Roman"/>
          <w:sz w:val="22"/>
          <w:szCs w:val="22"/>
        </w:rPr>
        <w:tab/>
        <w:t>No derogation from the General Conditions.</w:t>
      </w:r>
    </w:p>
    <w:p w14:paraId="45321432" w14:textId="77777777" w:rsidR="00D0511A" w:rsidRPr="003D6B6C" w:rsidRDefault="00D0511A" w:rsidP="00D0511A">
      <w:pPr>
        <w:tabs>
          <w:tab w:val="left" w:pos="1843"/>
        </w:tabs>
        <w:spacing w:before="0"/>
        <w:ind w:left="1843" w:hanging="1843"/>
        <w:jc w:val="both"/>
        <w:rPr>
          <w:rFonts w:ascii="Times New Roman" w:hAnsi="Times New Roman"/>
          <w:sz w:val="22"/>
          <w:szCs w:val="22"/>
        </w:rPr>
      </w:pPr>
      <w:r>
        <w:rPr>
          <w:rFonts w:ascii="Times New Roman" w:hAnsi="Times New Roman"/>
          <w:sz w:val="22"/>
          <w:szCs w:val="22"/>
        </w:rPr>
        <w:t xml:space="preserve">                        12.2(</w:t>
      </w:r>
      <w:r w:rsidRPr="003D6B6C">
        <w:rPr>
          <w:rFonts w:ascii="Times New Roman" w:hAnsi="Times New Roman"/>
          <w:sz w:val="22"/>
          <w:szCs w:val="22"/>
        </w:rPr>
        <w:t xml:space="preserve">a), paragraph </w:t>
      </w:r>
      <w:r>
        <w:rPr>
          <w:rFonts w:ascii="Times New Roman" w:hAnsi="Times New Roman"/>
          <w:sz w:val="22"/>
          <w:szCs w:val="22"/>
        </w:rPr>
        <w:t>2</w:t>
      </w:r>
      <w:r>
        <w:rPr>
          <w:rFonts w:ascii="Times New Roman" w:hAnsi="Times New Roman"/>
          <w:sz w:val="22"/>
          <w:szCs w:val="22"/>
        </w:rPr>
        <w:tab/>
        <w:t>No derogation from the General Conditions.</w:t>
      </w:r>
    </w:p>
    <w:p w14:paraId="5742B66E" w14:textId="3EA20B02" w:rsidR="00D0511A" w:rsidRPr="003D6B6C" w:rsidRDefault="00D0511A" w:rsidP="00D0511A">
      <w:pPr>
        <w:spacing w:before="0" w:after="240"/>
        <w:ind w:left="1843"/>
        <w:jc w:val="both"/>
        <w:rPr>
          <w:rFonts w:ascii="Times New Roman" w:hAnsi="Times New Roman"/>
          <w:sz w:val="22"/>
          <w:szCs w:val="22"/>
        </w:rPr>
      </w:pPr>
    </w:p>
    <w:p w14:paraId="355D7C1E" w14:textId="77777777" w:rsidR="00D0511A" w:rsidRDefault="00D0511A" w:rsidP="00D0511A">
      <w:pPr>
        <w:ind w:left="1843" w:hanging="1843"/>
        <w:jc w:val="both"/>
        <w:rPr>
          <w:rFonts w:ascii="Times New Roman" w:hAnsi="Times New Roman"/>
          <w:sz w:val="22"/>
          <w:szCs w:val="22"/>
        </w:rPr>
      </w:pPr>
      <w:r>
        <w:rPr>
          <w:rFonts w:ascii="Times New Roman" w:hAnsi="Times New Roman"/>
          <w:sz w:val="22"/>
          <w:szCs w:val="22"/>
        </w:rPr>
        <w:t>12.2(</w:t>
      </w:r>
      <w:r w:rsidRPr="003D6B6C">
        <w:rPr>
          <w:rFonts w:ascii="Times New Roman" w:hAnsi="Times New Roman"/>
          <w:sz w:val="22"/>
          <w:szCs w:val="22"/>
        </w:rPr>
        <w:t>b), paragraph 2</w:t>
      </w:r>
      <w:r>
        <w:rPr>
          <w:rFonts w:ascii="Times New Roman" w:hAnsi="Times New Roman"/>
          <w:sz w:val="22"/>
          <w:szCs w:val="22"/>
        </w:rPr>
        <w:t xml:space="preserve"> </w:t>
      </w:r>
      <w:r w:rsidRPr="004B636D">
        <w:rPr>
          <w:rFonts w:ascii="Times New Roman" w:hAnsi="Times New Roman"/>
          <w:sz w:val="22"/>
          <w:szCs w:val="22"/>
        </w:rPr>
        <w:t>There is no requirement for insurance. The Contractor will assume full responsibility for the supply, delivery, unloading, and maintenance of the supplies until the final acceptance.</w:t>
      </w:r>
    </w:p>
    <w:p w14:paraId="045C5CB4" w14:textId="552B7B55" w:rsidR="00D0511A" w:rsidRPr="00D0511A" w:rsidRDefault="00D0511A" w:rsidP="00D0511A">
      <w:pPr>
        <w:ind w:left="1843"/>
        <w:jc w:val="both"/>
        <w:rPr>
          <w:rFonts w:ascii="Times New Roman" w:hAnsi="Times New Roman"/>
          <w:sz w:val="22"/>
          <w:szCs w:val="22"/>
        </w:rPr>
      </w:pPr>
      <w:r w:rsidRPr="004B636D">
        <w:rPr>
          <w:rFonts w:ascii="Times New Roman" w:hAnsi="Times New Roman"/>
          <w:sz w:val="22"/>
          <w:szCs w:val="22"/>
        </w:rPr>
        <w:t>The contractor shall provide transport insurance to the extent that it assumes transportation risks. The question of the extent of the risks assumed by the contractor (seller) depends in particular on the Incoterms used: DDP - Delivered Duty Paid: Incoterm which imposes on the seller maximum obligations vis-à-vis transportation and loss risks and damage associated with the goods: ‘the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 The transfer of risks and costs occurs at the place of unloading of the goods at the agreed place of destination.</w:t>
      </w:r>
    </w:p>
    <w:p w14:paraId="674BFA44" w14:textId="5CC0C3EE" w:rsidR="0047783A" w:rsidRPr="003D6B6C" w:rsidRDefault="0047783A" w:rsidP="00B34179">
      <w:pPr>
        <w:spacing w:before="240"/>
        <w:ind w:left="1134" w:hanging="1134"/>
        <w:jc w:val="both"/>
        <w:rPr>
          <w:rFonts w:ascii="Times New Roman" w:hAnsi="Times New Roman"/>
          <w:b/>
          <w:sz w:val="24"/>
          <w:szCs w:val="24"/>
        </w:rPr>
      </w:pPr>
      <w:bookmarkStart w:id="14"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14"/>
      <w:r w:rsidR="0086688D" w:rsidRPr="003D6B6C">
        <w:rPr>
          <w:rFonts w:ascii="Times New Roman" w:hAnsi="Times New Roman"/>
          <w:b/>
          <w:sz w:val="24"/>
          <w:szCs w:val="24"/>
        </w:rPr>
        <w:t xml:space="preserve">Programme of implementation of </w:t>
      </w:r>
      <w:r w:rsidR="00E14620">
        <w:rPr>
          <w:rFonts w:ascii="Times New Roman" w:hAnsi="Times New Roman"/>
          <w:b/>
          <w:sz w:val="24"/>
          <w:szCs w:val="24"/>
        </w:rPr>
        <w:t xml:space="preserve">the </w:t>
      </w:r>
      <w:r w:rsidR="0086688D" w:rsidRPr="003D6B6C">
        <w:rPr>
          <w:rFonts w:ascii="Times New Roman" w:hAnsi="Times New Roman"/>
          <w:b/>
          <w:sz w:val="24"/>
          <w:szCs w:val="24"/>
        </w:rPr>
        <w:t>tasks</w:t>
      </w:r>
    </w:p>
    <w:p w14:paraId="68CCF8F0" w14:textId="765F28C7" w:rsidR="0047783A" w:rsidRPr="003D6B6C" w:rsidRDefault="00AC1107" w:rsidP="005D03AA">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D0511A">
        <w:rPr>
          <w:rFonts w:ascii="Times New Roman" w:hAnsi="Times New Roman"/>
          <w:sz w:val="22"/>
          <w:szCs w:val="22"/>
        </w:rPr>
        <w:t>N/A</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15"/>
    </w:p>
    <w:p w14:paraId="49CC97BB" w14:textId="27E3F46D" w:rsidR="00DC31E5" w:rsidRPr="00DC31E5" w:rsidRDefault="00DC31E5" w:rsidP="00DC31E5">
      <w:pPr>
        <w:ind w:left="1134" w:hanging="708"/>
        <w:jc w:val="both"/>
        <w:rPr>
          <w:rFonts w:ascii="Times New Roman" w:hAnsi="Times New Roman"/>
          <w:sz w:val="22"/>
          <w:szCs w:val="22"/>
          <w:lang w:val="tr-TR"/>
        </w:rPr>
      </w:pPr>
      <w:bookmarkStart w:id="16" w:name="_Toc124934905"/>
      <w:r w:rsidRPr="00DC31E5">
        <w:rPr>
          <w:rFonts w:ascii="Times New Roman" w:hAnsi="Times New Roman"/>
          <w:bCs/>
          <w:sz w:val="22"/>
          <w:szCs w:val="22"/>
          <w:lang w:val="tr-TR"/>
        </w:rPr>
        <w:t>14.1</w:t>
      </w:r>
      <w:r w:rsidRPr="00DC31E5">
        <w:rPr>
          <w:rFonts w:ascii="Times New Roman" w:hAnsi="Times New Roman"/>
          <w:sz w:val="22"/>
          <w:szCs w:val="22"/>
          <w:lang w:val="tr-TR"/>
        </w:rPr>
        <w:t xml:space="preserve"> Upon delivery, the Contractor shall provide the relevant technical documentation for the supplied items, where applicable, including:</w:t>
      </w:r>
    </w:p>
    <w:p w14:paraId="48E5B454" w14:textId="77777777" w:rsidR="00DC31E5" w:rsidRPr="00DC31E5" w:rsidRDefault="00DC31E5" w:rsidP="00DC31E5">
      <w:pPr>
        <w:ind w:left="1134" w:hanging="1134"/>
        <w:jc w:val="both"/>
        <w:rPr>
          <w:rFonts w:ascii="Times New Roman" w:hAnsi="Times New Roman"/>
          <w:sz w:val="22"/>
          <w:szCs w:val="22"/>
          <w:lang w:val="tr-TR"/>
        </w:rPr>
      </w:pPr>
      <w:r w:rsidRPr="00DC31E5">
        <w:rPr>
          <w:rFonts w:ascii="Times New Roman" w:hAnsi="Times New Roman"/>
          <w:sz w:val="22"/>
          <w:szCs w:val="22"/>
          <w:lang w:val="tr-TR"/>
        </w:rPr>
        <w:t>a) delivery note / packing list indicating item description, quantity, brand and model;</w:t>
      </w:r>
    </w:p>
    <w:p w14:paraId="2F43DABA" w14:textId="77777777" w:rsidR="00DC31E5" w:rsidRPr="00DC31E5" w:rsidRDefault="00DC31E5" w:rsidP="00DC31E5">
      <w:pPr>
        <w:ind w:left="1134" w:hanging="1134"/>
        <w:jc w:val="both"/>
        <w:rPr>
          <w:rFonts w:ascii="Times New Roman" w:hAnsi="Times New Roman"/>
          <w:sz w:val="22"/>
          <w:szCs w:val="22"/>
          <w:lang w:val="tr-TR"/>
        </w:rPr>
      </w:pPr>
      <w:r w:rsidRPr="00DC31E5">
        <w:rPr>
          <w:rFonts w:ascii="Times New Roman" w:hAnsi="Times New Roman"/>
          <w:sz w:val="22"/>
          <w:szCs w:val="22"/>
          <w:lang w:val="tr-TR"/>
        </w:rPr>
        <w:t>b) product catalogues or technical data sheets for the supplied furniture, exhibition unit and appliances;</w:t>
      </w:r>
    </w:p>
    <w:p w14:paraId="592ACDBD" w14:textId="77777777" w:rsidR="00DC31E5" w:rsidRPr="00DC31E5" w:rsidRDefault="00DC31E5" w:rsidP="00DC31E5">
      <w:pPr>
        <w:ind w:left="1134" w:hanging="1134"/>
        <w:jc w:val="both"/>
        <w:rPr>
          <w:rFonts w:ascii="Times New Roman" w:hAnsi="Times New Roman"/>
          <w:sz w:val="22"/>
          <w:szCs w:val="22"/>
          <w:lang w:val="tr-TR"/>
        </w:rPr>
      </w:pPr>
      <w:r w:rsidRPr="00DC31E5">
        <w:rPr>
          <w:rFonts w:ascii="Times New Roman" w:hAnsi="Times New Roman"/>
          <w:sz w:val="22"/>
          <w:szCs w:val="22"/>
          <w:lang w:val="tr-TR"/>
        </w:rPr>
        <w:t>c) assembly / installation instructions, where required;</w:t>
      </w:r>
    </w:p>
    <w:p w14:paraId="5A23A007" w14:textId="77777777" w:rsidR="00DC31E5" w:rsidRPr="00DC31E5" w:rsidRDefault="00DC31E5" w:rsidP="00DC31E5">
      <w:pPr>
        <w:ind w:left="1134" w:hanging="1134"/>
        <w:jc w:val="both"/>
        <w:rPr>
          <w:rFonts w:ascii="Times New Roman" w:hAnsi="Times New Roman"/>
          <w:sz w:val="22"/>
          <w:szCs w:val="22"/>
          <w:lang w:val="tr-TR"/>
        </w:rPr>
      </w:pPr>
      <w:r w:rsidRPr="00DC31E5">
        <w:rPr>
          <w:rFonts w:ascii="Times New Roman" w:hAnsi="Times New Roman"/>
          <w:sz w:val="22"/>
          <w:szCs w:val="22"/>
          <w:lang w:val="tr-TR"/>
        </w:rPr>
        <w:t>d) user manuals and warranty certificates for the dishwasher and refrigerator;</w:t>
      </w:r>
    </w:p>
    <w:p w14:paraId="23BF1A9D" w14:textId="77777777" w:rsidR="00DC31E5" w:rsidRPr="00DC31E5" w:rsidRDefault="00DC31E5" w:rsidP="00DC31E5">
      <w:pPr>
        <w:ind w:left="1134" w:hanging="1134"/>
        <w:jc w:val="both"/>
        <w:rPr>
          <w:rFonts w:ascii="Times New Roman" w:hAnsi="Times New Roman"/>
          <w:sz w:val="22"/>
          <w:szCs w:val="22"/>
          <w:lang w:val="tr-TR"/>
        </w:rPr>
      </w:pPr>
      <w:r w:rsidRPr="00DC31E5">
        <w:rPr>
          <w:rFonts w:ascii="Times New Roman" w:hAnsi="Times New Roman"/>
          <w:sz w:val="22"/>
          <w:szCs w:val="22"/>
          <w:lang w:val="tr-TR"/>
        </w:rPr>
        <w:t>e) conformity documents, CE declaration or equivalent documents, where applicable.</w:t>
      </w:r>
    </w:p>
    <w:p w14:paraId="756CCC5A" w14:textId="4810FA69" w:rsidR="00DC31E5" w:rsidRPr="00DC31E5" w:rsidRDefault="00DC31E5" w:rsidP="00DC31E5">
      <w:pPr>
        <w:ind w:left="1134" w:hanging="708"/>
        <w:jc w:val="both"/>
        <w:rPr>
          <w:rFonts w:ascii="Times New Roman" w:hAnsi="Times New Roman"/>
          <w:sz w:val="22"/>
          <w:szCs w:val="22"/>
          <w:lang w:val="tr-TR"/>
        </w:rPr>
      </w:pPr>
      <w:r w:rsidRPr="00DC31E5">
        <w:rPr>
          <w:rFonts w:ascii="Times New Roman" w:hAnsi="Times New Roman"/>
          <w:bCs/>
          <w:sz w:val="22"/>
          <w:szCs w:val="22"/>
          <w:lang w:val="tr-TR"/>
        </w:rPr>
        <w:t>14.2</w:t>
      </w:r>
      <w:r w:rsidRPr="00DC31E5">
        <w:rPr>
          <w:rFonts w:ascii="Times New Roman" w:hAnsi="Times New Roman"/>
          <w:sz w:val="22"/>
          <w:szCs w:val="22"/>
          <w:lang w:val="tr-TR"/>
        </w:rPr>
        <w:t xml:space="preserve"> The documentation shall be submitted in </w:t>
      </w:r>
      <w:r w:rsidRPr="00DC31E5">
        <w:rPr>
          <w:rFonts w:ascii="Times New Roman" w:hAnsi="Times New Roman"/>
          <w:b/>
          <w:bCs/>
          <w:sz w:val="22"/>
          <w:szCs w:val="22"/>
          <w:lang w:val="tr-TR"/>
        </w:rPr>
        <w:t>English or Turkish</w:t>
      </w:r>
      <w:r w:rsidRPr="00DC31E5">
        <w:rPr>
          <w:rFonts w:ascii="Times New Roman" w:hAnsi="Times New Roman"/>
          <w:sz w:val="22"/>
          <w:szCs w:val="22"/>
          <w:lang w:val="tr-TR"/>
        </w:rPr>
        <w:t xml:space="preserve">. For the dishwasher and refrigerator, user manuals and warranty/service documents in </w:t>
      </w:r>
      <w:r w:rsidRPr="00DC31E5">
        <w:rPr>
          <w:rFonts w:ascii="Times New Roman" w:hAnsi="Times New Roman"/>
          <w:b/>
          <w:bCs/>
          <w:sz w:val="22"/>
          <w:szCs w:val="22"/>
          <w:lang w:val="tr-TR"/>
        </w:rPr>
        <w:t>Turkish are preferred</w:t>
      </w:r>
      <w:r w:rsidRPr="00DC31E5">
        <w:rPr>
          <w:rFonts w:ascii="Times New Roman" w:hAnsi="Times New Roman"/>
          <w:sz w:val="22"/>
          <w:szCs w:val="22"/>
          <w:lang w:val="tr-TR"/>
        </w:rPr>
        <w:t>.</w:t>
      </w:r>
    </w:p>
    <w:p w14:paraId="69E8984C" w14:textId="77777777" w:rsidR="00DC31E5" w:rsidRPr="00DC31E5" w:rsidRDefault="00DC31E5" w:rsidP="00DC31E5">
      <w:pPr>
        <w:ind w:left="1134" w:hanging="708"/>
        <w:jc w:val="both"/>
        <w:rPr>
          <w:rFonts w:ascii="Times New Roman" w:hAnsi="Times New Roman"/>
          <w:sz w:val="22"/>
          <w:szCs w:val="22"/>
          <w:lang w:val="tr-TR"/>
        </w:rPr>
      </w:pPr>
      <w:r w:rsidRPr="00DC31E5">
        <w:rPr>
          <w:rFonts w:ascii="Times New Roman" w:hAnsi="Times New Roman"/>
          <w:bCs/>
          <w:sz w:val="22"/>
          <w:szCs w:val="22"/>
          <w:lang w:val="tr-TR"/>
        </w:rPr>
        <w:t>14.3</w:t>
      </w:r>
      <w:r w:rsidRPr="00DC31E5">
        <w:rPr>
          <w:rFonts w:ascii="Times New Roman" w:hAnsi="Times New Roman"/>
          <w:sz w:val="22"/>
          <w:szCs w:val="22"/>
          <w:lang w:val="tr-TR"/>
        </w:rPr>
        <w:t xml:space="preserve"> Missing or incomplete documentation may delay provisional acceptance until completed by the Contractor.</w:t>
      </w:r>
    </w:p>
    <w:p w14:paraId="1B05DF2B" w14:textId="1B278257" w:rsidR="0047783A" w:rsidRPr="007030C1" w:rsidRDefault="00DC31E5" w:rsidP="00DC31E5">
      <w:pPr>
        <w:ind w:left="1134" w:hanging="1134"/>
        <w:jc w:val="both"/>
        <w:rPr>
          <w:rFonts w:ascii="Times New Roman" w:hAnsi="Times New Roman"/>
          <w:sz w:val="22"/>
          <w:szCs w:val="22"/>
        </w:rPr>
      </w:pPr>
      <w:r w:rsidRPr="00DC31E5">
        <w:rPr>
          <w:rFonts w:ascii="Times New Roman" w:hAnsi="Times New Roman"/>
          <w:b/>
          <w:sz w:val="22"/>
          <w:szCs w:val="22"/>
        </w:rPr>
        <w:t xml:space="preserve"> </w:t>
      </w:r>
      <w:r w:rsidR="0047783A"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0047783A" w:rsidRPr="003D6B6C">
        <w:rPr>
          <w:rFonts w:ascii="Times New Roman" w:hAnsi="Times New Roman"/>
          <w:b/>
          <w:sz w:val="24"/>
          <w:szCs w:val="24"/>
        </w:rPr>
        <w:t>ender prices</w:t>
      </w:r>
      <w:bookmarkEnd w:id="16"/>
    </w:p>
    <w:p w14:paraId="53D3FA29" w14:textId="21A49189" w:rsidR="009F323B" w:rsidRPr="003D6B6C" w:rsidRDefault="009F323B" w:rsidP="00B5440B">
      <w:pPr>
        <w:jc w:val="both"/>
        <w:rPr>
          <w:rFonts w:ascii="Times New Roman" w:hAnsi="Times New Roman"/>
          <w:b/>
          <w:sz w:val="24"/>
          <w:szCs w:val="24"/>
        </w:rPr>
      </w:pPr>
      <w:r w:rsidRPr="009F323B">
        <w:rPr>
          <w:rFonts w:ascii="Times New Roman" w:hAnsi="Times New Roman"/>
          <w:sz w:val="22"/>
        </w:rPr>
        <w:t xml:space="preserve">The price of the supplies shall be that shown on the financial offer (specimen in Annex IV). </w:t>
      </w:r>
    </w:p>
    <w:p w14:paraId="4B4F2207" w14:textId="6008363E"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7030C1" w:rsidRPr="007030C1">
        <w:rPr>
          <w:rFonts w:ascii="Times New Roman" w:hAnsi="Times New Roman"/>
          <w:sz w:val="22"/>
          <w:szCs w:val="22"/>
        </w:rPr>
        <w:t>The prices in the contract are fixed and not subject to any provision.</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6AF4FC5B" w14:textId="0A7C01FB" w:rsidR="00C52305" w:rsidRPr="003D6B6C" w:rsidRDefault="00C52305" w:rsidP="00C52305">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7030C1" w:rsidRPr="007030C1">
        <w:rPr>
          <w:rFonts w:ascii="Times New Roman" w:hAnsi="Times New Roman"/>
          <w:sz w:val="22"/>
          <w:szCs w:val="22"/>
        </w:rPr>
        <w:t xml:space="preserve">No </w:t>
      </w:r>
      <w:r w:rsidR="007030C1" w:rsidRPr="007030C1">
        <w:rPr>
          <w:rFonts w:ascii="Times New Roman" w:hAnsi="Times New Roman"/>
          <w:sz w:val="22"/>
          <w:szCs w:val="22"/>
          <w:lang w:val="en-US"/>
        </w:rPr>
        <w:t>derogations</w:t>
      </w:r>
      <w:r w:rsidR="007030C1">
        <w:rPr>
          <w:rFonts w:ascii="Times New Roman" w:hAnsi="Times New Roman"/>
          <w:sz w:val="22"/>
          <w:szCs w:val="22"/>
          <w:lang w:val="en-US"/>
        </w:rPr>
        <w:t xml:space="preserve"> from General condition</w:t>
      </w:r>
      <w:r w:rsidR="007030C1">
        <w:rPr>
          <w:rFonts w:ascii="Times New Roman" w:hAnsi="Times New Roman"/>
          <w:sz w:val="22"/>
          <w:szCs w:val="22"/>
        </w:rPr>
        <w:t>.</w:t>
      </w: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7"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7"/>
    </w:p>
    <w:p w14:paraId="43D1F54B" w14:textId="36090FB7"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7030C1" w:rsidRPr="007030C1">
        <w:rPr>
          <w:rFonts w:ascii="Times New Roman" w:hAnsi="Times New Roman"/>
          <w:sz w:val="22"/>
          <w:szCs w:val="22"/>
        </w:rPr>
        <w:t xml:space="preserve">No </w:t>
      </w:r>
      <w:r w:rsidR="007030C1" w:rsidRPr="007030C1">
        <w:rPr>
          <w:rFonts w:ascii="Times New Roman" w:hAnsi="Times New Roman"/>
          <w:sz w:val="22"/>
          <w:szCs w:val="22"/>
          <w:lang w:val="en-US"/>
        </w:rPr>
        <w:t>derogations from General conditions</w:t>
      </w:r>
      <w:r w:rsidR="007030C1">
        <w:rPr>
          <w:rFonts w:ascii="Times New Roman" w:hAnsi="Times New Roman"/>
          <w:sz w:val="22"/>
          <w:szCs w:val="22"/>
          <w:lang w:val="en-US"/>
        </w:rPr>
        <w:t>.</w:t>
      </w:r>
    </w:p>
    <w:p w14:paraId="68BC2499" w14:textId="33514831" w:rsidR="00EB32E9" w:rsidRPr="003D6B6C" w:rsidRDefault="0047783A" w:rsidP="00B34179">
      <w:pPr>
        <w:spacing w:before="240"/>
        <w:ind w:left="1134" w:hanging="1134"/>
        <w:jc w:val="both"/>
        <w:rPr>
          <w:rFonts w:ascii="Times New Roman" w:hAnsi="Times New Roman"/>
          <w:b/>
          <w:sz w:val="24"/>
          <w:szCs w:val="24"/>
        </w:rPr>
      </w:pPr>
      <w:bookmarkStart w:id="18" w:name="_Toc124934907"/>
      <w:r w:rsidRPr="003D6B6C">
        <w:rPr>
          <w:rFonts w:ascii="Times New Roman" w:hAnsi="Times New Roman"/>
          <w:b/>
          <w:sz w:val="24"/>
          <w:szCs w:val="24"/>
        </w:rPr>
        <w:t>Article 18</w:t>
      </w:r>
      <w:r w:rsidRPr="003D6B6C">
        <w:rPr>
          <w:rFonts w:ascii="Times New Roman" w:hAnsi="Times New Roman"/>
          <w:b/>
          <w:sz w:val="24"/>
          <w:szCs w:val="24"/>
        </w:rPr>
        <w:tab/>
      </w:r>
      <w:r w:rsidR="00015C5E">
        <w:rPr>
          <w:rFonts w:ascii="Times New Roman" w:hAnsi="Times New Roman"/>
          <w:b/>
          <w:sz w:val="24"/>
          <w:szCs w:val="24"/>
        </w:rPr>
        <w:t xml:space="preserve">Delivery </w:t>
      </w:r>
      <w:r w:rsidRPr="003D6B6C">
        <w:rPr>
          <w:rFonts w:ascii="Times New Roman" w:hAnsi="Times New Roman"/>
          <w:b/>
          <w:sz w:val="24"/>
          <w:szCs w:val="24"/>
        </w:rPr>
        <w:t>order</w:t>
      </w:r>
      <w:bookmarkEnd w:id="18"/>
      <w:r w:rsidR="00EB32E9" w:rsidRPr="003D6B6C">
        <w:rPr>
          <w:rFonts w:ascii="Times New Roman" w:hAnsi="Times New Roman"/>
          <w:b/>
          <w:sz w:val="24"/>
          <w:szCs w:val="24"/>
        </w:rPr>
        <w:t xml:space="preserve"> </w:t>
      </w:r>
    </w:p>
    <w:p w14:paraId="3C7BBC71" w14:textId="71370B46" w:rsidR="00A13EB8" w:rsidRPr="007030C1" w:rsidRDefault="0047783A" w:rsidP="005D03AA">
      <w:pPr>
        <w:ind w:left="1134" w:hanging="709"/>
        <w:jc w:val="both"/>
        <w:rPr>
          <w:rFonts w:ascii="Times New Roman" w:hAnsi="Times New Roman"/>
          <w:bCs/>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7030C1" w:rsidRPr="007030C1">
        <w:rPr>
          <w:rFonts w:ascii="Times New Roman" w:hAnsi="Times New Roman"/>
          <w:bCs/>
          <w:sz w:val="22"/>
          <w:szCs w:val="22"/>
        </w:rPr>
        <w:t>The contracting authority shall inform the contractor by delivery order of the date on which delivery of the goods/implementation of the tasks shall begin.</w:t>
      </w:r>
    </w:p>
    <w:p w14:paraId="40415148" w14:textId="00E142B9" w:rsidR="0047783A" w:rsidRPr="003D6B6C" w:rsidRDefault="0047783A" w:rsidP="00B34179">
      <w:pPr>
        <w:spacing w:before="240"/>
        <w:ind w:left="1134" w:hanging="1134"/>
        <w:jc w:val="both"/>
        <w:rPr>
          <w:rFonts w:ascii="Times New Roman" w:hAnsi="Times New Roman"/>
          <w:b/>
          <w:sz w:val="24"/>
          <w:szCs w:val="24"/>
        </w:rPr>
      </w:pPr>
      <w:bookmarkStart w:id="19"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9"/>
      <w:r w:rsidRPr="003D6B6C">
        <w:rPr>
          <w:rFonts w:ascii="Times New Roman" w:hAnsi="Times New Roman"/>
          <w:b/>
          <w:sz w:val="24"/>
          <w:szCs w:val="24"/>
        </w:rPr>
        <w:t xml:space="preserve"> of the tasks</w:t>
      </w:r>
    </w:p>
    <w:p w14:paraId="0404F43E" w14:textId="329341B4" w:rsidR="0071347A" w:rsidRPr="006505A6" w:rsidRDefault="0047783A" w:rsidP="0071347A">
      <w:pPr>
        <w:spacing w:before="0"/>
        <w:ind w:left="1134" w:hanging="709"/>
        <w:jc w:val="both"/>
        <w:rPr>
          <w:rFonts w:ascii="Times New Roman" w:hAnsi="Times New Roman"/>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71347A" w:rsidRPr="006505A6">
        <w:rPr>
          <w:rFonts w:ascii="Times New Roman" w:hAnsi="Times New Roman"/>
          <w:sz w:val="22"/>
          <w:szCs w:val="22"/>
        </w:rPr>
        <w:t>The time lim</w:t>
      </w:r>
      <w:r w:rsidR="00DC31E5">
        <w:rPr>
          <w:rFonts w:ascii="Times New Roman" w:hAnsi="Times New Roman"/>
          <w:sz w:val="22"/>
          <w:szCs w:val="22"/>
        </w:rPr>
        <w:t xml:space="preserve">it for delivery shall be </w:t>
      </w:r>
      <w:r w:rsidR="00DC31E5" w:rsidRPr="00DC31E5">
        <w:rPr>
          <w:rFonts w:ascii="Times New Roman" w:hAnsi="Times New Roman"/>
          <w:sz w:val="22"/>
          <w:szCs w:val="22"/>
          <w:highlight w:val="lightGray"/>
        </w:rPr>
        <w:t>August 1</w:t>
      </w:r>
      <w:r w:rsidR="00C86841">
        <w:rPr>
          <w:rFonts w:ascii="Times New Roman" w:hAnsi="Times New Roman"/>
          <w:sz w:val="22"/>
          <w:szCs w:val="22"/>
          <w:highlight w:val="lightGray"/>
        </w:rPr>
        <w:t>5</w:t>
      </w:r>
      <w:r w:rsidR="0071347A" w:rsidRPr="00DC31E5">
        <w:rPr>
          <w:rFonts w:ascii="Times New Roman" w:hAnsi="Times New Roman"/>
          <w:sz w:val="22"/>
          <w:szCs w:val="22"/>
          <w:highlight w:val="lightGray"/>
        </w:rPr>
        <w:t>, 2026</w:t>
      </w:r>
      <w:r w:rsidR="0071347A" w:rsidRPr="006505A6">
        <w:rPr>
          <w:rFonts w:ascii="Times New Roman" w:hAnsi="Times New Roman"/>
          <w:sz w:val="22"/>
          <w:szCs w:val="22"/>
        </w:rPr>
        <w:t>. Time: 17:30 (local hours)</w:t>
      </w:r>
    </w:p>
    <w:p w14:paraId="05A032BE" w14:textId="68440D2E" w:rsidR="00E55D87" w:rsidRPr="006505A6" w:rsidRDefault="0071347A" w:rsidP="0071347A">
      <w:pPr>
        <w:spacing w:before="0"/>
        <w:ind w:left="1134" w:hanging="709"/>
        <w:jc w:val="both"/>
        <w:rPr>
          <w:rFonts w:ascii="Times New Roman" w:hAnsi="Times New Roman"/>
          <w:sz w:val="22"/>
          <w:szCs w:val="22"/>
        </w:rPr>
      </w:pPr>
      <w:r w:rsidRPr="006505A6">
        <w:rPr>
          <w:rFonts w:ascii="Times New Roman" w:hAnsi="Times New Roman"/>
          <w:sz w:val="22"/>
          <w:szCs w:val="22"/>
        </w:rPr>
        <w:t>The implementat</w:t>
      </w:r>
      <w:r w:rsidR="005F6B21">
        <w:rPr>
          <w:rFonts w:ascii="Times New Roman" w:hAnsi="Times New Roman"/>
          <w:sz w:val="22"/>
          <w:szCs w:val="22"/>
        </w:rPr>
        <w:t>ion period of tasks shall be 45</w:t>
      </w:r>
      <w:r w:rsidR="004F77CF">
        <w:rPr>
          <w:rFonts w:ascii="Times New Roman" w:hAnsi="Times New Roman"/>
          <w:sz w:val="22"/>
          <w:szCs w:val="22"/>
        </w:rPr>
        <w:t xml:space="preserve"> (forty-five</w:t>
      </w:r>
      <w:r w:rsidRPr="006505A6">
        <w:rPr>
          <w:rFonts w:ascii="Times New Roman" w:hAnsi="Times New Roman"/>
          <w:sz w:val="22"/>
          <w:szCs w:val="22"/>
        </w:rPr>
        <w:t xml:space="preserve">) days.  </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20"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20"/>
    </w:p>
    <w:p w14:paraId="0506BF5F" w14:textId="71AD2B18"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6505A6">
        <w:rPr>
          <w:rFonts w:ascii="Times New Roman" w:hAnsi="Times New Roman"/>
          <w:sz w:val="22"/>
          <w:szCs w:val="22"/>
        </w:rPr>
        <w:tab/>
        <w:t>N/A</w:t>
      </w:r>
    </w:p>
    <w:p w14:paraId="2D44B3FB" w14:textId="27E35B00" w:rsidR="0042461C" w:rsidRPr="0042461C" w:rsidRDefault="0047783A" w:rsidP="0042461C">
      <w:pPr>
        <w:spacing w:before="240"/>
        <w:ind w:left="1134" w:hanging="1134"/>
        <w:jc w:val="both"/>
        <w:rPr>
          <w:rFonts w:ascii="Times New Roman" w:hAnsi="Times New Roman"/>
          <w:b/>
          <w:sz w:val="24"/>
          <w:szCs w:val="24"/>
        </w:rPr>
      </w:pPr>
      <w:bookmarkStart w:id="21"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21"/>
    </w:p>
    <w:p w14:paraId="3FB977A7"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25.1 Inspection and testing shall be carried out in accordance with </w:t>
      </w:r>
    </w:p>
    <w:p w14:paraId="579BC4E1" w14:textId="702E2494"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 xml:space="preserve">     Article 25 of the General Conditions.</w:t>
      </w:r>
    </w:p>
    <w:p w14:paraId="0DDCC07C" w14:textId="77777777" w:rsidR="0042461C" w:rsidRPr="0042461C" w:rsidRDefault="0042461C" w:rsidP="0042461C">
      <w:pPr>
        <w:ind w:left="1134" w:hanging="709"/>
        <w:jc w:val="both"/>
        <w:rPr>
          <w:rFonts w:ascii="Times New Roman" w:hAnsi="Times New Roman"/>
          <w:bCs/>
          <w:sz w:val="22"/>
          <w:szCs w:val="22"/>
        </w:rPr>
      </w:pPr>
      <w:r w:rsidRPr="0042461C">
        <w:rPr>
          <w:rFonts w:ascii="Times New Roman" w:hAnsi="Times New Roman"/>
          <w:bCs/>
          <w:sz w:val="22"/>
          <w:szCs w:val="22"/>
        </w:rPr>
        <w:t>25.2 Place of Inspection:</w:t>
      </w:r>
    </w:p>
    <w:p w14:paraId="456E2704" w14:textId="77777777" w:rsidR="00B36211" w:rsidRDefault="0042461C" w:rsidP="00DC31E5">
      <w:pPr>
        <w:ind w:left="1134" w:hanging="709"/>
        <w:jc w:val="both"/>
        <w:rPr>
          <w:rFonts w:ascii="Times New Roman" w:hAnsi="Times New Roman"/>
          <w:bCs/>
          <w:sz w:val="22"/>
          <w:szCs w:val="22"/>
        </w:rPr>
      </w:pPr>
      <w:r w:rsidRPr="0042461C">
        <w:rPr>
          <w:rFonts w:ascii="Times New Roman" w:hAnsi="Times New Roman"/>
          <w:bCs/>
          <w:sz w:val="22"/>
          <w:szCs w:val="22"/>
        </w:rPr>
        <w:t xml:space="preserve">     </w:t>
      </w:r>
      <w:r w:rsidR="00DC31E5" w:rsidRPr="00DC31E5">
        <w:rPr>
          <w:rFonts w:ascii="Times New Roman" w:hAnsi="Times New Roman"/>
          <w:bCs/>
          <w:sz w:val="22"/>
          <w:szCs w:val="22"/>
        </w:rPr>
        <w:t>The supplies shall be inspected at the place of delivery after delivery and, where applicable, installation/assembly.</w:t>
      </w:r>
    </w:p>
    <w:p w14:paraId="13B0EC32" w14:textId="03C8B255" w:rsidR="0042461C" w:rsidRPr="0042461C" w:rsidRDefault="0042461C" w:rsidP="00DC31E5">
      <w:pPr>
        <w:ind w:left="1134" w:hanging="709"/>
        <w:jc w:val="both"/>
        <w:rPr>
          <w:rFonts w:ascii="Times New Roman" w:hAnsi="Times New Roman"/>
          <w:bCs/>
          <w:sz w:val="22"/>
          <w:szCs w:val="22"/>
        </w:rPr>
      </w:pPr>
      <w:r w:rsidRPr="0042461C">
        <w:rPr>
          <w:rFonts w:ascii="Times New Roman" w:hAnsi="Times New Roman"/>
          <w:bCs/>
          <w:sz w:val="22"/>
          <w:szCs w:val="22"/>
        </w:rPr>
        <w:t>25.3 Inspection Scope:</w:t>
      </w:r>
    </w:p>
    <w:p w14:paraId="738D4580" w14:textId="1D8CB993" w:rsidR="00B36211" w:rsidRPr="00B36211" w:rsidRDefault="0042461C" w:rsidP="00B36211">
      <w:pPr>
        <w:ind w:left="1134" w:hanging="709"/>
        <w:jc w:val="both"/>
        <w:rPr>
          <w:rFonts w:ascii="Times New Roman" w:hAnsi="Times New Roman"/>
          <w:bCs/>
          <w:sz w:val="22"/>
          <w:szCs w:val="22"/>
        </w:rPr>
      </w:pPr>
      <w:r w:rsidRPr="0042461C">
        <w:rPr>
          <w:rFonts w:ascii="Times New Roman" w:hAnsi="Times New Roman"/>
          <w:bCs/>
          <w:sz w:val="22"/>
          <w:szCs w:val="22"/>
        </w:rPr>
        <w:t xml:space="preserve">     </w:t>
      </w:r>
      <w:r w:rsidR="00B36211" w:rsidRPr="00B36211">
        <w:rPr>
          <w:rFonts w:ascii="Times New Roman" w:hAnsi="Times New Roman"/>
          <w:bCs/>
          <w:sz w:val="22"/>
          <w:szCs w:val="22"/>
        </w:rPr>
        <w:t>The following shall be verified during inspection:</w:t>
      </w:r>
    </w:p>
    <w:p w14:paraId="0DB044E0" w14:textId="77777777" w:rsidR="00B36211" w:rsidRPr="00B36211" w:rsidRDefault="00B36211" w:rsidP="00B36211">
      <w:pPr>
        <w:ind w:left="1134" w:hanging="709"/>
        <w:jc w:val="both"/>
        <w:rPr>
          <w:rFonts w:ascii="Times New Roman" w:hAnsi="Times New Roman"/>
          <w:bCs/>
          <w:sz w:val="22"/>
          <w:szCs w:val="22"/>
        </w:rPr>
      </w:pPr>
      <w:r w:rsidRPr="00B36211">
        <w:rPr>
          <w:rFonts w:ascii="Times New Roman" w:hAnsi="Times New Roman"/>
          <w:bCs/>
          <w:sz w:val="22"/>
          <w:szCs w:val="22"/>
        </w:rPr>
        <w:t>a) quantities and item descriptions correspond to the contract;</w:t>
      </w:r>
    </w:p>
    <w:p w14:paraId="3E4F0524" w14:textId="77777777" w:rsidR="00B36211" w:rsidRPr="00B36211" w:rsidRDefault="00B36211" w:rsidP="00B36211">
      <w:pPr>
        <w:ind w:left="1134" w:hanging="709"/>
        <w:jc w:val="both"/>
        <w:rPr>
          <w:rFonts w:ascii="Times New Roman" w:hAnsi="Times New Roman"/>
          <w:bCs/>
          <w:sz w:val="22"/>
          <w:szCs w:val="22"/>
        </w:rPr>
      </w:pPr>
      <w:r w:rsidRPr="00B36211">
        <w:rPr>
          <w:rFonts w:ascii="Times New Roman" w:hAnsi="Times New Roman"/>
          <w:bCs/>
          <w:sz w:val="22"/>
          <w:szCs w:val="22"/>
        </w:rPr>
        <w:t>b) delivered items are new, unused and free from visible defects, scratches, damage or missing parts;</w:t>
      </w:r>
    </w:p>
    <w:p w14:paraId="7884FFA8" w14:textId="77777777" w:rsidR="00B36211" w:rsidRPr="00B36211" w:rsidRDefault="00B36211" w:rsidP="00B36211">
      <w:pPr>
        <w:ind w:left="1134" w:hanging="709"/>
        <w:jc w:val="both"/>
        <w:rPr>
          <w:rFonts w:ascii="Times New Roman" w:hAnsi="Times New Roman"/>
          <w:bCs/>
          <w:sz w:val="22"/>
          <w:szCs w:val="22"/>
        </w:rPr>
      </w:pPr>
      <w:r w:rsidRPr="00B36211">
        <w:rPr>
          <w:rFonts w:ascii="Times New Roman" w:hAnsi="Times New Roman"/>
          <w:bCs/>
          <w:sz w:val="22"/>
          <w:szCs w:val="22"/>
        </w:rPr>
        <w:t>c) dimensions, materials, colours/models and technical characteristics comply with the technical specifications;</w:t>
      </w:r>
    </w:p>
    <w:p w14:paraId="2150B81C" w14:textId="77777777" w:rsidR="00B36211" w:rsidRPr="00B36211" w:rsidRDefault="00B36211" w:rsidP="00B36211">
      <w:pPr>
        <w:ind w:left="1134" w:hanging="709"/>
        <w:jc w:val="both"/>
        <w:rPr>
          <w:rFonts w:ascii="Times New Roman" w:hAnsi="Times New Roman"/>
          <w:bCs/>
          <w:sz w:val="22"/>
          <w:szCs w:val="22"/>
        </w:rPr>
      </w:pPr>
      <w:r w:rsidRPr="00B36211">
        <w:rPr>
          <w:rFonts w:ascii="Times New Roman" w:hAnsi="Times New Roman"/>
          <w:bCs/>
          <w:sz w:val="22"/>
          <w:szCs w:val="22"/>
        </w:rPr>
        <w:t>d) assembly/installation has been properly completed, where required;</w:t>
      </w:r>
    </w:p>
    <w:p w14:paraId="59C9AD23" w14:textId="77777777" w:rsidR="00B36211" w:rsidRDefault="00B36211" w:rsidP="00B36211">
      <w:pPr>
        <w:ind w:left="1134" w:hanging="709"/>
        <w:jc w:val="both"/>
        <w:rPr>
          <w:rFonts w:ascii="Times New Roman" w:hAnsi="Times New Roman"/>
          <w:bCs/>
          <w:sz w:val="22"/>
          <w:szCs w:val="22"/>
        </w:rPr>
      </w:pPr>
      <w:r w:rsidRPr="00B36211">
        <w:rPr>
          <w:rFonts w:ascii="Times New Roman" w:hAnsi="Times New Roman"/>
          <w:bCs/>
          <w:sz w:val="22"/>
          <w:szCs w:val="22"/>
        </w:rPr>
        <w:t>e) user manuals, warranty certificates and relevant technical documents are provided, where applicable.</w:t>
      </w:r>
    </w:p>
    <w:p w14:paraId="6C0CD223" w14:textId="288A396C" w:rsidR="0042461C" w:rsidRPr="0042461C" w:rsidRDefault="0042461C" w:rsidP="00B36211">
      <w:pPr>
        <w:ind w:left="1134" w:hanging="709"/>
        <w:jc w:val="both"/>
        <w:rPr>
          <w:rFonts w:ascii="Times New Roman" w:hAnsi="Times New Roman"/>
          <w:bCs/>
          <w:sz w:val="22"/>
          <w:szCs w:val="22"/>
        </w:rPr>
      </w:pPr>
      <w:r w:rsidRPr="0042461C">
        <w:rPr>
          <w:rFonts w:ascii="Times New Roman" w:hAnsi="Times New Roman"/>
          <w:bCs/>
          <w:sz w:val="22"/>
          <w:szCs w:val="22"/>
        </w:rPr>
        <w:t>25.4 Testing Procedure:</w:t>
      </w:r>
    </w:p>
    <w:p w14:paraId="777F7B31" w14:textId="77777777" w:rsidR="00B36211" w:rsidRDefault="00B36211" w:rsidP="00B36211">
      <w:pPr>
        <w:spacing w:before="0" w:after="0"/>
        <w:ind w:left="1134" w:hanging="709"/>
        <w:jc w:val="both"/>
        <w:rPr>
          <w:rFonts w:ascii="Times New Roman" w:hAnsi="Times New Roman"/>
          <w:bCs/>
          <w:sz w:val="22"/>
          <w:szCs w:val="22"/>
        </w:rPr>
      </w:pPr>
      <w:r w:rsidRPr="00B36211">
        <w:rPr>
          <w:rFonts w:ascii="Times New Roman" w:hAnsi="Times New Roman"/>
          <w:bCs/>
          <w:sz w:val="22"/>
          <w:szCs w:val="22"/>
        </w:rPr>
        <w:t>Functional checks shall be carried out for items requiring operatio</w:t>
      </w:r>
      <w:r>
        <w:rPr>
          <w:rFonts w:ascii="Times New Roman" w:hAnsi="Times New Roman"/>
          <w:bCs/>
          <w:sz w:val="22"/>
          <w:szCs w:val="22"/>
        </w:rPr>
        <w:t>n, in particular the dishwasher</w:t>
      </w:r>
    </w:p>
    <w:p w14:paraId="5530EE1B" w14:textId="77777777" w:rsidR="00B36211" w:rsidRDefault="00B36211" w:rsidP="00B36211">
      <w:pPr>
        <w:spacing w:before="0" w:after="0"/>
        <w:ind w:left="1134" w:hanging="709"/>
        <w:jc w:val="both"/>
        <w:rPr>
          <w:rFonts w:ascii="Times New Roman" w:hAnsi="Times New Roman"/>
          <w:bCs/>
          <w:sz w:val="22"/>
          <w:szCs w:val="22"/>
        </w:rPr>
      </w:pPr>
      <w:r w:rsidRPr="00B36211">
        <w:rPr>
          <w:rFonts w:ascii="Times New Roman" w:hAnsi="Times New Roman"/>
          <w:bCs/>
          <w:sz w:val="22"/>
          <w:szCs w:val="22"/>
        </w:rPr>
        <w:t>and refrigerator. Furniture and exhibition units shall be checked for</w:t>
      </w:r>
      <w:r>
        <w:rPr>
          <w:rFonts w:ascii="Times New Roman" w:hAnsi="Times New Roman"/>
          <w:bCs/>
          <w:sz w:val="22"/>
          <w:szCs w:val="22"/>
        </w:rPr>
        <w:t xml:space="preserve"> stability, proper assembly and</w:t>
      </w:r>
    </w:p>
    <w:p w14:paraId="0F9CF8B7" w14:textId="0F5C8799" w:rsidR="00B36211" w:rsidRDefault="00B36211" w:rsidP="00B36211">
      <w:pPr>
        <w:spacing w:before="0" w:after="0"/>
        <w:ind w:left="1134" w:hanging="709"/>
        <w:jc w:val="both"/>
        <w:rPr>
          <w:rFonts w:ascii="Times New Roman" w:hAnsi="Times New Roman"/>
          <w:bCs/>
          <w:sz w:val="22"/>
          <w:szCs w:val="22"/>
        </w:rPr>
      </w:pPr>
      <w:r w:rsidRPr="00B36211">
        <w:rPr>
          <w:rFonts w:ascii="Times New Roman" w:hAnsi="Times New Roman"/>
          <w:bCs/>
          <w:sz w:val="22"/>
          <w:szCs w:val="22"/>
        </w:rPr>
        <w:t>safe use.</w:t>
      </w:r>
    </w:p>
    <w:p w14:paraId="6BCAB87E" w14:textId="77777777" w:rsidR="00B36211" w:rsidRDefault="00B36211" w:rsidP="00B36211">
      <w:pPr>
        <w:spacing w:before="0" w:after="0"/>
        <w:ind w:left="1134" w:hanging="709"/>
        <w:jc w:val="both"/>
        <w:rPr>
          <w:rFonts w:ascii="Times New Roman" w:hAnsi="Times New Roman"/>
          <w:bCs/>
          <w:sz w:val="22"/>
          <w:szCs w:val="22"/>
        </w:rPr>
      </w:pPr>
    </w:p>
    <w:p w14:paraId="7F66F0D6" w14:textId="77777777" w:rsidR="00B36211" w:rsidRDefault="0042461C" w:rsidP="00B36211">
      <w:pPr>
        <w:ind w:left="426" w:hanging="1"/>
        <w:jc w:val="both"/>
        <w:rPr>
          <w:rFonts w:ascii="Times New Roman" w:hAnsi="Times New Roman"/>
          <w:bCs/>
          <w:sz w:val="22"/>
          <w:szCs w:val="22"/>
        </w:rPr>
      </w:pPr>
      <w:r w:rsidRPr="0042461C">
        <w:rPr>
          <w:rFonts w:ascii="Times New Roman" w:hAnsi="Times New Roman"/>
          <w:bCs/>
          <w:sz w:val="22"/>
          <w:szCs w:val="22"/>
        </w:rPr>
        <w:t xml:space="preserve">25.5 </w:t>
      </w:r>
      <w:r w:rsidR="00B36211" w:rsidRPr="00B36211">
        <w:rPr>
          <w:rFonts w:ascii="Times New Roman" w:hAnsi="Times New Roman"/>
          <w:bCs/>
          <w:sz w:val="22"/>
          <w:szCs w:val="22"/>
        </w:rPr>
        <w:t>The Contracting Authority may reject any item that does not comply with the technical specifications or has defects, damage or missing parts.</w:t>
      </w:r>
    </w:p>
    <w:p w14:paraId="64178ACF" w14:textId="479BEBF2" w:rsidR="0047783A" w:rsidRPr="00B36211" w:rsidRDefault="0042461C" w:rsidP="00B36211">
      <w:pPr>
        <w:ind w:left="426" w:hanging="1"/>
        <w:jc w:val="both"/>
        <w:rPr>
          <w:rFonts w:ascii="Times New Roman" w:hAnsi="Times New Roman"/>
          <w:bCs/>
          <w:sz w:val="22"/>
          <w:szCs w:val="22"/>
        </w:rPr>
      </w:pPr>
      <w:r w:rsidRPr="0042461C">
        <w:rPr>
          <w:rFonts w:ascii="Times New Roman" w:hAnsi="Times New Roman"/>
          <w:bCs/>
          <w:sz w:val="22"/>
          <w:szCs w:val="22"/>
        </w:rPr>
        <w:t>25.6 Inspection shall be witnessed by representatives of both the Contracting Authority and the Contractor. An inspection report shall be signed by both parties.</w:t>
      </w:r>
    </w:p>
    <w:p w14:paraId="76351DF5" w14:textId="055329B0" w:rsidR="0047783A" w:rsidRPr="003D6B6C" w:rsidRDefault="0047783A" w:rsidP="00B34179">
      <w:pPr>
        <w:spacing w:before="240"/>
        <w:ind w:left="1134" w:hanging="1134"/>
        <w:jc w:val="both"/>
        <w:rPr>
          <w:rFonts w:ascii="Times New Roman" w:hAnsi="Times New Roman"/>
          <w:b/>
          <w:sz w:val="24"/>
          <w:szCs w:val="24"/>
        </w:rPr>
      </w:pPr>
      <w:bookmarkStart w:id="22"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22"/>
      <w:r w:rsidR="005B0129" w:rsidRPr="003D6B6C">
        <w:rPr>
          <w:rFonts w:ascii="Times New Roman" w:hAnsi="Times New Roman"/>
          <w:b/>
          <w:sz w:val="24"/>
          <w:szCs w:val="24"/>
        </w:rPr>
        <w:t>General principles</w:t>
      </w:r>
    </w:p>
    <w:p w14:paraId="57C7FCE3" w14:textId="0A4F3E12" w:rsidR="00000DC4" w:rsidRDefault="0047783A" w:rsidP="00000DC4">
      <w:pPr>
        <w:tabs>
          <w:tab w:val="right" w:pos="9885"/>
        </w:tabs>
        <w:spacing w:before="0"/>
        <w:ind w:left="1134" w:hanging="709"/>
        <w:jc w:val="both"/>
        <w:rPr>
          <w:rFonts w:ascii="Times New Roman" w:hAnsi="Times New Roman"/>
          <w:sz w:val="22"/>
          <w:szCs w:val="22"/>
          <w:highlight w:val="yellow"/>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000DC4">
        <w:rPr>
          <w:rFonts w:ascii="Times New Roman" w:hAnsi="Times New Roman"/>
          <w:sz w:val="22"/>
          <w:szCs w:val="22"/>
        </w:rPr>
        <w:t xml:space="preserve"> Euro.</w:t>
      </w:r>
    </w:p>
    <w:p w14:paraId="05D86986" w14:textId="52AAEBA7" w:rsidR="0047783A" w:rsidRPr="003D6B6C" w:rsidRDefault="00000DC4" w:rsidP="00000DC4">
      <w:pPr>
        <w:tabs>
          <w:tab w:val="right" w:pos="9885"/>
        </w:tabs>
        <w:spacing w:before="0"/>
        <w:ind w:left="1134" w:hanging="709"/>
        <w:jc w:val="both"/>
        <w:rPr>
          <w:rFonts w:ascii="Times New Roman" w:hAnsi="Times New Roman"/>
          <w:sz w:val="22"/>
          <w:szCs w:val="22"/>
        </w:rPr>
      </w:pPr>
      <w:r w:rsidRPr="00000DC4">
        <w:rPr>
          <w:rFonts w:ascii="Times New Roman" w:hAnsi="Times New Roman"/>
          <w:sz w:val="22"/>
          <w:szCs w:val="22"/>
        </w:rPr>
        <w:tab/>
      </w:r>
      <w:r w:rsidR="00C70E2C" w:rsidRPr="00000DC4">
        <w:rPr>
          <w:rFonts w:ascii="Times New Roman" w:hAnsi="Times New Roman"/>
          <w:sz w:val="22"/>
          <w:szCs w:val="22"/>
        </w:rPr>
        <w:t>Pre-financing is not applicable to this contract</w:t>
      </w:r>
    </w:p>
    <w:p w14:paraId="780AD638" w14:textId="6B630ABE" w:rsidR="001B4DA9" w:rsidRDefault="00E87734" w:rsidP="00645D6F">
      <w:pPr>
        <w:ind w:left="1134" w:hanging="709"/>
        <w:jc w:val="both"/>
        <w:rPr>
          <w:rFonts w:ascii="Times New Roman" w:hAnsi="Times New Roman"/>
          <w:sz w:val="22"/>
          <w:szCs w:val="22"/>
        </w:rPr>
      </w:pPr>
      <w:r w:rsidRPr="003D6B6C">
        <w:rPr>
          <w:rFonts w:ascii="Times New Roman" w:hAnsi="Times New Roman"/>
          <w:sz w:val="22"/>
          <w:szCs w:val="22"/>
        </w:rPr>
        <w:t>26.</w:t>
      </w:r>
      <w:r w:rsidR="00792B3F" w:rsidRPr="00707B8F">
        <w:rPr>
          <w:rFonts w:ascii="Times New Roman" w:hAnsi="Times New Roman"/>
          <w:sz w:val="22"/>
          <w:szCs w:val="22"/>
          <w:lang w:val="en-IE"/>
        </w:rPr>
        <w:t>5</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 xml:space="preserve">ontractor must </w:t>
      </w:r>
      <w:r w:rsidR="004C6030">
        <w:rPr>
          <w:rFonts w:ascii="Times New Roman" w:hAnsi="Times New Roman"/>
          <w:sz w:val="22"/>
          <w:szCs w:val="22"/>
        </w:rPr>
        <w:t>submit</w:t>
      </w:r>
      <w:r w:rsidR="0047783A" w:rsidRPr="003D6B6C">
        <w:rPr>
          <w:rFonts w:ascii="Times New Roman" w:hAnsi="Times New Roman"/>
          <w:sz w:val="22"/>
          <w:szCs w:val="22"/>
        </w:rPr>
        <w:t xml:space="preserve"> to the authority referred to in paragraph 26.1 above:</w:t>
      </w:r>
    </w:p>
    <w:p w14:paraId="51A010F6" w14:textId="535CCE4A" w:rsidR="00DC0412" w:rsidRPr="003D6B6C" w:rsidRDefault="00DC0412" w:rsidP="00645D6F">
      <w:pPr>
        <w:ind w:left="1134" w:hanging="709"/>
        <w:jc w:val="both"/>
        <w:rPr>
          <w:rFonts w:ascii="Times New Roman" w:hAnsi="Times New Roman"/>
          <w:sz w:val="22"/>
          <w:szCs w:val="22"/>
        </w:rPr>
      </w:pPr>
      <w:r w:rsidRPr="00DC0412">
        <w:rPr>
          <w:rFonts w:ascii="Times New Roman" w:hAnsi="Times New Roman"/>
          <w:sz w:val="22"/>
          <w:szCs w:val="22"/>
          <w:lang w:val="en-US"/>
        </w:rPr>
        <w:tab/>
        <w:t>b)</w:t>
      </w:r>
      <w:r>
        <w:rPr>
          <w:rFonts w:ascii="Times New Roman" w:hAnsi="Times New Roman"/>
          <w:b/>
          <w:sz w:val="22"/>
          <w:szCs w:val="22"/>
          <w:lang w:val="en-US"/>
        </w:rPr>
        <w:t xml:space="preserve">  </w:t>
      </w:r>
      <w:r w:rsidRPr="00DC0412">
        <w:rPr>
          <w:rFonts w:ascii="Times New Roman" w:hAnsi="Times New Roman"/>
          <w:sz w:val="22"/>
          <w:szCs w:val="22"/>
          <w:lang w:val="en-US"/>
        </w:rPr>
        <w:t>For the 100 % balance, the invoice(s) together with the request for provisional acceptance of the supplies.</w:t>
      </w:r>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23"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3B64B1B3" w14:textId="7CF9D1AC" w:rsidR="0047783A" w:rsidRPr="003D6B6C" w:rsidRDefault="0047783A" w:rsidP="00DC0412">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DC0412">
        <w:rPr>
          <w:rFonts w:ascii="Times New Roman" w:hAnsi="Times New Roman"/>
          <w:snapToGrid/>
          <w:sz w:val="22"/>
          <w:szCs w:val="22"/>
          <w:lang w:eastAsia="en-GB"/>
        </w:rPr>
        <w:t xml:space="preserve">By derogation from Article 28.2 of the </w:t>
      </w:r>
      <w:r w:rsidR="00F60098" w:rsidRPr="00DC0412">
        <w:rPr>
          <w:rFonts w:ascii="Times New Roman" w:hAnsi="Times New Roman"/>
          <w:snapToGrid/>
          <w:sz w:val="22"/>
          <w:szCs w:val="22"/>
          <w:lang w:eastAsia="en-GB"/>
        </w:rPr>
        <w:t>g</w:t>
      </w:r>
      <w:r w:rsidRPr="00DC0412">
        <w:rPr>
          <w:rFonts w:ascii="Times New Roman" w:hAnsi="Times New Roman"/>
          <w:snapToGrid/>
          <w:sz w:val="22"/>
          <w:szCs w:val="22"/>
          <w:lang w:eastAsia="en-GB"/>
        </w:rPr>
        <w:t xml:space="preserve">eneral </w:t>
      </w:r>
      <w:r w:rsidR="00F60098" w:rsidRPr="00DC0412">
        <w:rPr>
          <w:rFonts w:ascii="Times New Roman" w:hAnsi="Times New Roman"/>
          <w:snapToGrid/>
          <w:sz w:val="22"/>
          <w:szCs w:val="22"/>
          <w:lang w:eastAsia="en-GB"/>
        </w:rPr>
        <w:t>c</w:t>
      </w:r>
      <w:r w:rsidRPr="00DC0412">
        <w:rPr>
          <w:rFonts w:ascii="Times New Roman" w:hAnsi="Times New Roman"/>
          <w:snapToGrid/>
          <w:sz w:val="22"/>
          <w:szCs w:val="22"/>
          <w:lang w:eastAsia="en-GB"/>
        </w:rPr>
        <w:t>onditions, o</w:t>
      </w:r>
      <w:r w:rsidRPr="00DC0412">
        <w:rPr>
          <w:rFonts w:ascii="Times New Roman" w:hAnsi="Times New Roman"/>
          <w:sz w:val="22"/>
          <w:szCs w:val="22"/>
        </w:rPr>
        <w:t>nce the deadline laid down in Article 2</w:t>
      </w:r>
      <w:r w:rsidR="00D83918" w:rsidRPr="00DC0412">
        <w:rPr>
          <w:rFonts w:ascii="Times New Roman" w:hAnsi="Times New Roman"/>
          <w:sz w:val="22"/>
          <w:szCs w:val="22"/>
        </w:rPr>
        <w:t>6.3</w:t>
      </w:r>
      <w:r w:rsidRPr="00DC0412">
        <w:rPr>
          <w:rFonts w:ascii="Times New Roman" w:hAnsi="Times New Roman"/>
          <w:sz w:val="22"/>
          <w:szCs w:val="22"/>
        </w:rPr>
        <w:t xml:space="preserve"> has expired, the </w:t>
      </w:r>
      <w:r w:rsidR="00F60098" w:rsidRPr="00DC0412">
        <w:rPr>
          <w:rFonts w:ascii="Times New Roman" w:hAnsi="Times New Roman"/>
          <w:sz w:val="22"/>
          <w:szCs w:val="22"/>
        </w:rPr>
        <w:t>c</w:t>
      </w:r>
      <w:r w:rsidRPr="00DC0412">
        <w:rPr>
          <w:rFonts w:ascii="Times New Roman" w:hAnsi="Times New Roman"/>
          <w:sz w:val="22"/>
          <w:szCs w:val="22"/>
        </w:rPr>
        <w:t xml:space="preserve">ontractor </w:t>
      </w:r>
      <w:r w:rsidR="00551543" w:rsidRPr="00DC0412">
        <w:rPr>
          <w:rFonts w:ascii="Times New Roman" w:hAnsi="Times New Roman"/>
          <w:sz w:val="22"/>
          <w:szCs w:val="22"/>
        </w:rPr>
        <w:t>sha</w:t>
      </w:r>
      <w:r w:rsidR="006D3BA1" w:rsidRPr="00DC0412">
        <w:rPr>
          <w:rFonts w:ascii="Times New Roman" w:hAnsi="Times New Roman"/>
          <w:sz w:val="22"/>
          <w:szCs w:val="22"/>
        </w:rPr>
        <w:t>ll,</w:t>
      </w:r>
      <w:r w:rsidRPr="00DC0412">
        <w:rPr>
          <w:rFonts w:ascii="Times New Roman" w:hAnsi="Times New Roman"/>
          <w:sz w:val="22"/>
          <w:szCs w:val="22"/>
        </w:rPr>
        <w:t xml:space="preserve"> upon demand, </w:t>
      </w:r>
      <w:r w:rsidR="006D3BA1" w:rsidRPr="00DC0412">
        <w:rPr>
          <w:rFonts w:ascii="Times New Roman" w:hAnsi="Times New Roman"/>
          <w:sz w:val="22"/>
          <w:szCs w:val="22"/>
        </w:rPr>
        <w:t xml:space="preserve">be entitled to late-payment interest </w:t>
      </w:r>
      <w:r w:rsidR="00117ADA" w:rsidRPr="00DC0412">
        <w:rPr>
          <w:rFonts w:ascii="Times New Roman" w:hAnsi="Times New Roman"/>
          <w:sz w:val="22"/>
          <w:szCs w:val="22"/>
        </w:rPr>
        <w:t xml:space="preserve">at the rate and for the period mentioned in the </w:t>
      </w:r>
      <w:r w:rsidR="00F60098" w:rsidRPr="00DC0412">
        <w:rPr>
          <w:rFonts w:ascii="Times New Roman" w:hAnsi="Times New Roman"/>
          <w:sz w:val="22"/>
          <w:szCs w:val="22"/>
        </w:rPr>
        <w:t>g</w:t>
      </w:r>
      <w:r w:rsidR="00117ADA" w:rsidRPr="00DC0412">
        <w:rPr>
          <w:rFonts w:ascii="Times New Roman" w:hAnsi="Times New Roman"/>
          <w:sz w:val="22"/>
          <w:szCs w:val="22"/>
        </w:rPr>
        <w:t xml:space="preserve">eneral </w:t>
      </w:r>
      <w:r w:rsidR="00F60098" w:rsidRPr="00DC0412">
        <w:rPr>
          <w:rFonts w:ascii="Times New Roman" w:hAnsi="Times New Roman"/>
          <w:sz w:val="22"/>
          <w:szCs w:val="22"/>
        </w:rPr>
        <w:t>c</w:t>
      </w:r>
      <w:r w:rsidR="00117ADA" w:rsidRPr="00DC0412">
        <w:rPr>
          <w:rFonts w:ascii="Times New Roman" w:hAnsi="Times New Roman"/>
          <w:sz w:val="22"/>
          <w:szCs w:val="22"/>
        </w:rPr>
        <w:t>onditions</w:t>
      </w:r>
      <w:r w:rsidR="006D3BA1" w:rsidRPr="00DC0412">
        <w:rPr>
          <w:rFonts w:ascii="Times New Roman" w:hAnsi="Times New Roman"/>
          <w:sz w:val="22"/>
          <w:szCs w:val="22"/>
        </w:rPr>
        <w:t xml:space="preserve">. The demand must be </w:t>
      </w:r>
      <w:r w:rsidRPr="00DC0412">
        <w:rPr>
          <w:rFonts w:ascii="Times New Roman" w:hAnsi="Times New Roman"/>
          <w:sz w:val="22"/>
          <w:szCs w:val="22"/>
        </w:rPr>
        <w:t>submitted within two months of receiving late payment.</w:t>
      </w:r>
      <w:r w:rsidRPr="00DC0412">
        <w:rPr>
          <w:rFonts w:ascii="Times New Roman" w:hAnsi="Times New Roman"/>
          <w:snapToGrid/>
          <w:sz w:val="22"/>
          <w:szCs w:val="22"/>
          <w:lang w:eastAsia="en-GB"/>
        </w:rPr>
        <w:t>]</w:t>
      </w:r>
    </w:p>
    <w:p w14:paraId="210201A9" w14:textId="4F7A92A8" w:rsidR="0047783A"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23"/>
    </w:p>
    <w:p w14:paraId="65531254" w14:textId="423D0875" w:rsidR="00B36211" w:rsidRDefault="00DC0412" w:rsidP="00DC0412">
      <w:pPr>
        <w:spacing w:before="240"/>
        <w:ind w:left="1134" w:hanging="1134"/>
        <w:jc w:val="both"/>
        <w:rPr>
          <w:rFonts w:ascii="Times New Roman" w:hAnsi="Times New Roman"/>
          <w:sz w:val="22"/>
          <w:szCs w:val="22"/>
        </w:rPr>
      </w:pPr>
      <w:r w:rsidRPr="00DC0412">
        <w:rPr>
          <w:rFonts w:ascii="Times New Roman" w:hAnsi="Times New Roman"/>
          <w:sz w:val="22"/>
          <w:szCs w:val="22"/>
        </w:rPr>
        <w:t xml:space="preserve">29.1 </w:t>
      </w:r>
      <w:r w:rsidR="00B36211">
        <w:rPr>
          <w:rFonts w:ascii="Times New Roman" w:hAnsi="Times New Roman"/>
          <w:sz w:val="22"/>
          <w:szCs w:val="22"/>
        </w:rPr>
        <w:tab/>
      </w:r>
      <w:r w:rsidR="00B36211" w:rsidRPr="00B36211">
        <w:rPr>
          <w:rFonts w:ascii="Times New Roman" w:hAnsi="Times New Roman"/>
          <w:sz w:val="22"/>
          <w:szCs w:val="22"/>
        </w:rPr>
        <w:t>The Incoterm applicable shall be DDP – Delivered Duty Paid to the place of delivery indicated in the contract. All costs and risks until delivery shall be borne by the Contractor.</w:t>
      </w:r>
    </w:p>
    <w:p w14:paraId="5D570552" w14:textId="60A64287" w:rsidR="00DC0412" w:rsidRPr="00DC0412" w:rsidRDefault="00DC0412" w:rsidP="00DC0412">
      <w:pPr>
        <w:spacing w:before="240"/>
        <w:ind w:left="1134" w:hanging="1134"/>
        <w:jc w:val="both"/>
        <w:rPr>
          <w:rFonts w:ascii="Times New Roman" w:hAnsi="Times New Roman"/>
          <w:sz w:val="22"/>
          <w:szCs w:val="22"/>
        </w:rPr>
      </w:pPr>
      <w:r w:rsidRPr="00DC0412">
        <w:rPr>
          <w:rFonts w:ascii="Times New Roman" w:hAnsi="Times New Roman"/>
          <w:sz w:val="22"/>
          <w:szCs w:val="22"/>
        </w:rPr>
        <w:t>29.3</w:t>
      </w:r>
      <w:r w:rsidRPr="00DC0412">
        <w:rPr>
          <w:rFonts w:ascii="Times New Roman" w:hAnsi="Times New Roman"/>
          <w:b/>
          <w:sz w:val="22"/>
          <w:szCs w:val="22"/>
        </w:rPr>
        <w:tab/>
      </w:r>
      <w:r w:rsidRPr="00DC0412">
        <w:rPr>
          <w:rFonts w:ascii="Times New Roman" w:hAnsi="Times New Roman"/>
          <w:sz w:val="22"/>
          <w:szCs w:val="22"/>
        </w:rPr>
        <w:t>The packaging shall become the property of the recipient subject to environmental considerations.</w:t>
      </w:r>
    </w:p>
    <w:p w14:paraId="42D557A5" w14:textId="77777777" w:rsidR="00EB1630" w:rsidRDefault="00DC0412" w:rsidP="00B34179">
      <w:pPr>
        <w:spacing w:before="240"/>
        <w:ind w:left="1134" w:hanging="1134"/>
        <w:jc w:val="both"/>
        <w:rPr>
          <w:rFonts w:ascii="Times New Roman" w:hAnsi="Times New Roman"/>
          <w:sz w:val="22"/>
          <w:szCs w:val="22"/>
        </w:rPr>
      </w:pPr>
      <w:r w:rsidRPr="00DC0412">
        <w:rPr>
          <w:rFonts w:ascii="Times New Roman" w:hAnsi="Times New Roman"/>
          <w:sz w:val="22"/>
          <w:szCs w:val="22"/>
        </w:rPr>
        <w:t>29.4</w:t>
      </w:r>
      <w:r w:rsidRPr="00DC0412">
        <w:rPr>
          <w:rFonts w:ascii="Times New Roman" w:hAnsi="Times New Roman"/>
          <w:sz w:val="22"/>
          <w:szCs w:val="22"/>
        </w:rPr>
        <w:tab/>
        <w:t xml:space="preserve">The place of acceptance of the supplies shall be </w:t>
      </w:r>
      <w:r w:rsidRPr="00DC0412">
        <w:rPr>
          <w:rFonts w:ascii="Times New Roman" w:hAnsi="Times New Roman"/>
          <w:sz w:val="22"/>
          <w:szCs w:val="22"/>
          <w:lang w:val="en-US"/>
        </w:rPr>
        <w:t xml:space="preserve">delivered at </w:t>
      </w:r>
      <w:bookmarkStart w:id="24" w:name="_Toc124934914"/>
      <w:r w:rsidR="00EB1630" w:rsidRPr="00EB1630">
        <w:rPr>
          <w:rFonts w:ascii="Times New Roman" w:hAnsi="Times New Roman"/>
          <w:sz w:val="22"/>
          <w:szCs w:val="22"/>
        </w:rPr>
        <w:t xml:space="preserve">Karakaş Mah. Karakaşbey Sok. No:10 Merkez / Kırklareli </w:t>
      </w:r>
    </w:p>
    <w:p w14:paraId="7C1E7DCB" w14:textId="57DFE15B"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24"/>
    </w:p>
    <w:p w14:paraId="3BB1764E" w14:textId="5CBA15DD" w:rsidR="00240B1F" w:rsidRPr="003D6B6C" w:rsidRDefault="0047783A" w:rsidP="00E35B79">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25"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5"/>
      <w:r w:rsidR="00177A94" w:rsidRPr="003D6B6C">
        <w:rPr>
          <w:rFonts w:ascii="Times New Roman" w:hAnsi="Times New Roman"/>
          <w:b/>
          <w:sz w:val="24"/>
          <w:szCs w:val="24"/>
        </w:rPr>
        <w:t xml:space="preserve"> obligations</w:t>
      </w:r>
    </w:p>
    <w:p w14:paraId="1267B643" w14:textId="55332039" w:rsidR="00B36211" w:rsidRDefault="00177A94" w:rsidP="00B36211">
      <w:pPr>
        <w:ind w:left="1134" w:hanging="708"/>
        <w:jc w:val="both"/>
        <w:rPr>
          <w:rFonts w:ascii="Times New Roman" w:hAnsi="Times New Roman"/>
          <w:sz w:val="22"/>
          <w:szCs w:val="22"/>
        </w:rPr>
      </w:pPr>
      <w:r w:rsidRPr="003D6B6C">
        <w:rPr>
          <w:rFonts w:ascii="Times New Roman" w:hAnsi="Times New Roman"/>
          <w:sz w:val="22"/>
          <w:szCs w:val="22"/>
        </w:rPr>
        <w:t>32.6</w:t>
      </w:r>
      <w:r w:rsidRPr="003D6B6C">
        <w:rPr>
          <w:rFonts w:ascii="Times New Roman" w:hAnsi="Times New Roman"/>
          <w:sz w:val="22"/>
          <w:szCs w:val="22"/>
        </w:rPr>
        <w:tab/>
      </w:r>
      <w:r w:rsidR="00B36211" w:rsidRPr="00B36211">
        <w:rPr>
          <w:rFonts w:ascii="Times New Roman" w:hAnsi="Times New Roman"/>
          <w:sz w:val="22"/>
          <w:szCs w:val="22"/>
        </w:rPr>
        <w:t>The Contractor shall provide a commercial warranty covering all supplied items against manufacturing defects, material defects and workmanship defects.</w:t>
      </w:r>
      <w:r w:rsidR="00B36211">
        <w:rPr>
          <w:rFonts w:ascii="Times New Roman" w:hAnsi="Times New Roman"/>
          <w:sz w:val="22"/>
          <w:szCs w:val="22"/>
        </w:rPr>
        <w:t xml:space="preserve"> </w:t>
      </w:r>
      <w:r w:rsidR="00B36211" w:rsidRPr="00B36211">
        <w:rPr>
          <w:rFonts w:ascii="Times New Roman" w:hAnsi="Times New Roman"/>
          <w:sz w:val="22"/>
          <w:szCs w:val="22"/>
        </w:rPr>
        <w:t>The warranty shall cover repair or replacement of defective items, including parts and labour, at no additional cost to the Contracting Authority.</w:t>
      </w:r>
      <w:r w:rsidR="00B36211">
        <w:rPr>
          <w:rFonts w:ascii="Times New Roman" w:hAnsi="Times New Roman"/>
          <w:sz w:val="22"/>
          <w:szCs w:val="22"/>
        </w:rPr>
        <w:t xml:space="preserve"> </w:t>
      </w:r>
      <w:r w:rsidR="00B36211" w:rsidRPr="00B36211">
        <w:rPr>
          <w:rFonts w:ascii="Times New Roman" w:hAnsi="Times New Roman"/>
          <w:sz w:val="22"/>
          <w:szCs w:val="22"/>
        </w:rPr>
        <w:t>For the dishwasher and refrigerator, the warranty shall also cover electrical and mechanical defects and authorised service support in Türkiye.</w:t>
      </w:r>
    </w:p>
    <w:p w14:paraId="516F443D" w14:textId="53CFF59E" w:rsidR="00DF7EE0" w:rsidRPr="003D6B6C" w:rsidRDefault="00DF7EE0" w:rsidP="00B36211">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r>
      <w:r w:rsidR="00B36211" w:rsidRPr="00B36211">
        <w:rPr>
          <w:rFonts w:ascii="Times New Roman" w:hAnsi="Times New Roman"/>
          <w:sz w:val="22"/>
          <w:szCs w:val="22"/>
        </w:rPr>
        <w:t>The commercial warranty for all supplied items shall remain valid for a minimum period of 1 (one) year from the date of provisional acceptance.</w:t>
      </w:r>
    </w:p>
    <w:p w14:paraId="3499C21C" w14:textId="77777777" w:rsidR="0047783A" w:rsidRPr="003D6B6C" w:rsidRDefault="0047783A" w:rsidP="00B34179">
      <w:pPr>
        <w:spacing w:before="240"/>
        <w:ind w:left="1134" w:hanging="1134"/>
        <w:jc w:val="both"/>
        <w:rPr>
          <w:rFonts w:ascii="Times New Roman" w:hAnsi="Times New Roman"/>
          <w:b/>
          <w:sz w:val="24"/>
          <w:szCs w:val="24"/>
        </w:rPr>
      </w:pPr>
      <w:bookmarkStart w:id="26" w:name="_Toc119839451"/>
      <w:bookmarkStart w:id="27"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6"/>
      <w:bookmarkEnd w:id="27"/>
    </w:p>
    <w:p w14:paraId="09B87FDF" w14:textId="76DBCC45"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E35B79">
        <w:rPr>
          <w:rFonts w:ascii="Times New Roman" w:hAnsi="Times New Roman"/>
          <w:sz w:val="22"/>
          <w:szCs w:val="22"/>
        </w:rPr>
        <w:t xml:space="preserve">Not applicable. </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28"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8"/>
    </w:p>
    <w:p w14:paraId="4CFC6620" w14:textId="210A7B21" w:rsidR="00C01E30" w:rsidRPr="00B5440B" w:rsidRDefault="00C01E30" w:rsidP="00B5440B">
      <w:pPr>
        <w:autoSpaceDE w:val="0"/>
        <w:autoSpaceDN w:val="0"/>
        <w:adjustRightInd w:val="0"/>
        <w:spacing w:before="0"/>
        <w:ind w:left="1276"/>
        <w:jc w:val="both"/>
        <w:rPr>
          <w:rFonts w:ascii="Times New Roman" w:hAnsi="Times New Roman"/>
          <w:sz w:val="22"/>
          <w:szCs w:val="22"/>
          <w:lang w:bidi="kn-IN"/>
        </w:rPr>
      </w:pPr>
      <w:r w:rsidRPr="00E35B79">
        <w:rPr>
          <w:rFonts w:ascii="Times New Roman" w:hAnsi="Times New Roman"/>
          <w:sz w:val="22"/>
          <w:szCs w:val="22"/>
          <w:lang w:bidi="kn-IN"/>
        </w:rPr>
        <w:t>Any dispute arising out of or relating to this contract which cannot be settled otherwise shall be referred to the exclusive jurisdiction of the courts of</w:t>
      </w:r>
      <w:r w:rsidR="00E35B79" w:rsidRPr="00E35B79">
        <w:rPr>
          <w:rFonts w:ascii="Times New Roman" w:hAnsi="Times New Roman"/>
          <w:sz w:val="22"/>
          <w:szCs w:val="22"/>
          <w:lang w:bidi="kn-IN"/>
        </w:rPr>
        <w:t xml:space="preserve"> Türkiye</w:t>
      </w:r>
      <w:r w:rsidRPr="00E35B79">
        <w:rPr>
          <w:rFonts w:ascii="Times New Roman" w:hAnsi="Times New Roman"/>
          <w:sz w:val="22"/>
          <w:szCs w:val="22"/>
          <w:lang w:bidi="kn-IN"/>
        </w:rPr>
        <w:t xml:space="preserve"> in accordance with its national legislation.</w:t>
      </w:r>
    </w:p>
    <w:p w14:paraId="7E1A9063" w14:textId="11D1B7C7" w:rsidR="00C05EBE" w:rsidRPr="00E35B79" w:rsidRDefault="00407C90" w:rsidP="00E35B79">
      <w:pPr>
        <w:keepNext/>
        <w:keepLines/>
        <w:tabs>
          <w:tab w:val="left" w:pos="1134"/>
        </w:tabs>
        <w:spacing w:before="240" w:after="0"/>
        <w:ind w:left="1134" w:hanging="1134"/>
        <w:rPr>
          <w:rFonts w:ascii="Times New Roman" w:hAnsi="Times New Roman"/>
          <w:b/>
          <w:sz w:val="24"/>
          <w:szCs w:val="24"/>
        </w:rPr>
      </w:pPr>
      <w:r w:rsidRPr="00E35B79">
        <w:rPr>
          <w:rFonts w:ascii="Times New Roman" w:hAnsi="Times New Roman"/>
          <w:b/>
          <w:sz w:val="24"/>
          <w:szCs w:val="24"/>
        </w:rPr>
        <w:t>Article 44</w:t>
      </w:r>
      <w:r w:rsidRPr="00E35B79">
        <w:rPr>
          <w:rFonts w:ascii="Times New Roman" w:hAnsi="Times New Roman"/>
          <w:b/>
          <w:sz w:val="24"/>
          <w:szCs w:val="24"/>
        </w:rPr>
        <w:tab/>
        <w:t xml:space="preserve">Data </w:t>
      </w:r>
      <w:r w:rsidR="00686E07" w:rsidRPr="00E35B79">
        <w:rPr>
          <w:rFonts w:ascii="Times New Roman" w:hAnsi="Times New Roman"/>
          <w:b/>
          <w:sz w:val="24"/>
          <w:szCs w:val="24"/>
        </w:rPr>
        <w:t>p</w:t>
      </w:r>
      <w:r w:rsidRPr="00E35B79">
        <w:rPr>
          <w:rFonts w:ascii="Times New Roman" w:hAnsi="Times New Roman"/>
          <w:b/>
          <w:sz w:val="24"/>
          <w:szCs w:val="24"/>
        </w:rPr>
        <w:t>rotection</w:t>
      </w:r>
    </w:p>
    <w:p w14:paraId="21A6D968" w14:textId="5928AF8B" w:rsidR="00C05EBE" w:rsidRPr="00E35B79" w:rsidRDefault="00C05EBE" w:rsidP="00C05EBE">
      <w:pPr>
        <w:jc w:val="both"/>
        <w:rPr>
          <w:rFonts w:ascii="Times New Roman" w:hAnsi="Times New Roman"/>
          <w:sz w:val="22"/>
          <w:szCs w:val="22"/>
        </w:rPr>
      </w:pPr>
      <w:r w:rsidRPr="00E35B79">
        <w:rPr>
          <w:rFonts w:ascii="Times New Roman" w:hAnsi="Times New Roman"/>
          <w:sz w:val="22"/>
          <w:szCs w:val="22"/>
        </w:rPr>
        <w:t>For the purpose of</w:t>
      </w:r>
      <w:r w:rsidRPr="00E35B79">
        <w:rPr>
          <w:rFonts w:ascii="Times New Roman" w:hAnsi="Times New Roman"/>
          <w:color w:val="0000FF"/>
          <w:sz w:val="22"/>
          <w:szCs w:val="22"/>
          <w:u w:val="single"/>
        </w:rPr>
        <w:t xml:space="preserve"> </w:t>
      </w:r>
      <w:r w:rsidRPr="00E35B79">
        <w:rPr>
          <w:rFonts w:ascii="Times New Roman" w:hAnsi="Times New Roman"/>
          <w:sz w:val="22"/>
          <w:szCs w:val="22"/>
          <w:lang w:eastAsia="en-GB"/>
        </w:rPr>
        <w:t xml:space="preserve">Article 44 of the </w:t>
      </w:r>
      <w:r w:rsidRPr="00E35B79">
        <w:rPr>
          <w:rFonts w:ascii="Times New Roman" w:hAnsi="Times New Roman"/>
          <w:sz w:val="22"/>
          <w:szCs w:val="22"/>
        </w:rPr>
        <w:t>general conditions, for the part of the data transferred by the contracting authority to the European Commission:</w:t>
      </w:r>
    </w:p>
    <w:p w14:paraId="2B8A9791" w14:textId="3B82091A" w:rsidR="00C05EBE" w:rsidRPr="00E35B79" w:rsidRDefault="00C05EBE" w:rsidP="00E35B79">
      <w:pPr>
        <w:ind w:left="426"/>
        <w:jc w:val="both"/>
        <w:rPr>
          <w:rFonts w:ascii="Times New Roman" w:hAnsi="Times New Roman"/>
          <w:sz w:val="22"/>
          <w:szCs w:val="22"/>
        </w:rPr>
      </w:pPr>
      <w:r w:rsidRPr="00E35B79">
        <w:rPr>
          <w:rFonts w:ascii="Times New Roman" w:hAnsi="Times New Roman"/>
          <w:sz w:val="22"/>
          <w:szCs w:val="22"/>
        </w:rPr>
        <w:t>(a)</w:t>
      </w:r>
      <w:r w:rsidR="005A123C" w:rsidRPr="00E35B79">
        <w:rPr>
          <w:rFonts w:ascii="Times New Roman" w:hAnsi="Times New Roman"/>
          <w:sz w:val="22"/>
          <w:szCs w:val="22"/>
        </w:rPr>
        <w:tab/>
      </w:r>
      <w:r w:rsidRPr="00E35B79">
        <w:rPr>
          <w:rFonts w:ascii="Times New Roman" w:hAnsi="Times New Roman"/>
          <w:sz w:val="22"/>
          <w:szCs w:val="22"/>
        </w:rPr>
        <w:t>the controller for the processing of personal data carried out within the Commission is</w:t>
      </w:r>
    </w:p>
    <w:p w14:paraId="7EE57030" w14:textId="148F492D" w:rsidR="00C05EBE" w:rsidRPr="00E35B79" w:rsidRDefault="00C05EBE" w:rsidP="00B5440B">
      <w:pPr>
        <w:ind w:left="709"/>
        <w:jc w:val="both"/>
        <w:rPr>
          <w:rFonts w:ascii="Times New Roman" w:hAnsi="Times New Roman"/>
          <w:sz w:val="22"/>
          <w:szCs w:val="22"/>
        </w:rPr>
      </w:pPr>
      <w:r w:rsidRPr="00E35B79">
        <w:rPr>
          <w:rFonts w:ascii="Times New Roman" w:hAnsi="Times New Roman"/>
          <w:sz w:val="22"/>
          <w:szCs w:val="22"/>
        </w:rPr>
        <w:t>For DG NEAR the head of contracts and finance unit R4 of DG Neighbourho</w:t>
      </w:r>
      <w:r w:rsidR="00E35B79">
        <w:rPr>
          <w:rFonts w:ascii="Times New Roman" w:hAnsi="Times New Roman"/>
          <w:sz w:val="22"/>
          <w:szCs w:val="22"/>
        </w:rPr>
        <w:t>od and Enlargement Negotiations</w:t>
      </w:r>
    </w:p>
    <w:p w14:paraId="4CB26B0B" w14:textId="16155D9D" w:rsidR="00C05EBE" w:rsidRPr="0051770F" w:rsidRDefault="00C05EBE" w:rsidP="00B5440B">
      <w:pPr>
        <w:spacing w:before="100" w:beforeAutospacing="1" w:after="100" w:afterAutospacing="1"/>
        <w:ind w:left="709" w:hanging="425"/>
        <w:rPr>
          <w:rFonts w:ascii="Times New Roman" w:hAnsi="Times New Roman"/>
          <w:color w:val="0563C1"/>
          <w:sz w:val="22"/>
          <w:szCs w:val="22"/>
          <w:u w:val="single"/>
          <w:lang w:val="sv-SE"/>
        </w:rPr>
      </w:pPr>
      <w:r w:rsidRPr="00E35B79">
        <w:rPr>
          <w:rFonts w:ascii="Times New Roman" w:hAnsi="Times New Roman"/>
          <w:sz w:val="22"/>
          <w:szCs w:val="22"/>
        </w:rPr>
        <w:t>(b)</w:t>
      </w:r>
      <w:r w:rsidR="005A123C" w:rsidRPr="00E35B79">
        <w:rPr>
          <w:rFonts w:ascii="Times New Roman" w:hAnsi="Times New Roman"/>
          <w:sz w:val="22"/>
          <w:szCs w:val="22"/>
        </w:rPr>
        <w:tab/>
      </w:r>
      <w:r w:rsidRPr="00E35B79">
        <w:rPr>
          <w:rFonts w:ascii="Times New Roman" w:hAnsi="Times New Roman"/>
          <w:sz w:val="22"/>
          <w:szCs w:val="22"/>
          <w:lang w:eastAsia="en-GB"/>
        </w:rPr>
        <w:t xml:space="preserve">the </w:t>
      </w:r>
      <w:r w:rsidR="00830347" w:rsidRPr="00E35B79">
        <w:rPr>
          <w:rFonts w:ascii="Times New Roman" w:hAnsi="Times New Roman"/>
          <w:sz w:val="22"/>
          <w:szCs w:val="22"/>
          <w:lang w:eastAsia="en-GB"/>
        </w:rPr>
        <w:t xml:space="preserve">privacy statement </w:t>
      </w:r>
      <w:r w:rsidRPr="00E35B79">
        <w:rPr>
          <w:rFonts w:ascii="Times New Roman" w:hAnsi="Times New Roman"/>
          <w:sz w:val="22"/>
          <w:szCs w:val="22"/>
          <w:lang w:eastAsia="en-GB"/>
        </w:rPr>
        <w:t>is available at</w:t>
      </w:r>
      <w:r w:rsidRPr="00E35B79">
        <w:rPr>
          <w:rFonts w:ascii="Times New Roman" w:hAnsi="Times New Roman"/>
          <w:sz w:val="22"/>
          <w:szCs w:val="22"/>
          <w:lang w:val="sv-SE"/>
        </w:rPr>
        <w:t xml:space="preserve"> </w:t>
      </w:r>
      <w:hyperlink r:id="rId9" w:anchor="Annexes-AnnexesA(Ch.2):General" w:history="1">
        <w:r w:rsidRPr="00E35B79">
          <w:rPr>
            <w:rFonts w:ascii="Times New Roman" w:hAnsi="Times New Roman"/>
            <w:color w:val="0000FF"/>
            <w:sz w:val="22"/>
            <w:szCs w:val="22"/>
            <w:u w:val="single"/>
            <w:lang w:val="sv-SE"/>
          </w:rPr>
          <w:t>https://wikis.ec.europa.eu/display/ExactExternalWiki/Annexes#Annexes-AnnexesA(Ch.2):General</w:t>
        </w:r>
      </w:hyperlink>
      <w:r w:rsidR="0043240C" w:rsidRPr="00E35B79">
        <w:rPr>
          <w:rFonts w:ascii="Times New Roman" w:hAnsi="Times New Roman"/>
          <w:color w:val="0000FF"/>
          <w:sz w:val="22"/>
          <w:szCs w:val="22"/>
          <w:u w:val="single"/>
          <w:lang w:val="sv-SE"/>
        </w:rPr>
        <w:t>]</w:t>
      </w:r>
    </w:p>
    <w:p w14:paraId="5F3FDACE" w14:textId="514EE4D9" w:rsidR="009F7E6A" w:rsidRPr="00E35B79" w:rsidRDefault="009F7E6A" w:rsidP="00B5440B">
      <w:pPr>
        <w:ind w:left="567" w:hanging="567"/>
        <w:jc w:val="both"/>
        <w:rPr>
          <w:rFonts w:ascii="Times New Roman" w:hAnsi="Times New Roman"/>
          <w:sz w:val="22"/>
          <w:szCs w:val="22"/>
        </w:rPr>
      </w:pPr>
      <w:r w:rsidRPr="00E35B79">
        <w:rPr>
          <w:rFonts w:ascii="Times New Roman" w:hAnsi="Times New Roman"/>
          <w:sz w:val="22"/>
          <w:szCs w:val="22"/>
        </w:rPr>
        <w:t>1.</w:t>
      </w:r>
      <w:r w:rsidR="005A123C" w:rsidRPr="00E35B79">
        <w:rPr>
          <w:rFonts w:ascii="Times New Roman" w:hAnsi="Times New Roman"/>
          <w:sz w:val="22"/>
          <w:szCs w:val="22"/>
        </w:rPr>
        <w:tab/>
      </w:r>
      <w:r w:rsidRPr="00E35B79">
        <w:rPr>
          <w:rFonts w:ascii="Times New Roman" w:hAnsi="Times New Roman"/>
          <w:sz w:val="22"/>
          <w:szCs w:val="22"/>
        </w:rPr>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1DAD8BA3" w:rsidR="009F7E6A" w:rsidRPr="00F4288C" w:rsidRDefault="009F7E6A" w:rsidP="00B5440B">
      <w:pPr>
        <w:ind w:left="567" w:hanging="567"/>
        <w:jc w:val="both"/>
        <w:rPr>
          <w:rFonts w:ascii="Times New Roman" w:hAnsi="Times New Roman"/>
          <w:sz w:val="22"/>
          <w:szCs w:val="22"/>
          <w:u w:val="single"/>
        </w:rPr>
      </w:pPr>
      <w:r w:rsidRPr="00DC4581">
        <w:rPr>
          <w:rFonts w:ascii="Times New Roman" w:hAnsi="Times New Roman"/>
          <w:sz w:val="22"/>
          <w:szCs w:val="22"/>
        </w:rPr>
        <w:t>2.</w:t>
      </w:r>
      <w:r w:rsidR="005A123C" w:rsidRPr="00DC4581">
        <w:rPr>
          <w:rFonts w:ascii="Times New Roman" w:hAnsi="Times New Roman"/>
          <w:sz w:val="22"/>
          <w:szCs w:val="22"/>
        </w:rPr>
        <w:tab/>
      </w:r>
      <w:r w:rsidRPr="00DC4581">
        <w:rPr>
          <w:rFonts w:ascii="Times New Roman" w:hAnsi="Times New Roman"/>
          <w:sz w:val="22"/>
          <w:szCs w:val="22"/>
        </w:rPr>
        <w:t xml:space="preserve">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DC4581">
        <w:rPr>
          <w:rFonts w:ascii="Times New Roman" w:hAnsi="Times New Roman"/>
          <w:sz w:val="22"/>
          <w:szCs w:val="22"/>
        </w:rPr>
        <w:t>personnel</w:t>
      </w:r>
      <w:r w:rsidRPr="00DC4581">
        <w:rPr>
          <w:rFonts w:ascii="Times New Roman" w:hAnsi="Times New Roman"/>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DC4581">
        <w:rPr>
          <w:rStyle w:val="DipnotBavurusu"/>
          <w:rFonts w:ascii="Times New Roman" w:hAnsi="Times New Roman"/>
          <w:sz w:val="22"/>
          <w:szCs w:val="22"/>
        </w:rPr>
        <w:footnoteReference w:id="1"/>
      </w:r>
      <w:r w:rsidRPr="00DC4581">
        <w:rPr>
          <w:rFonts w:ascii="Times New Roman" w:hAnsi="Times New Roman"/>
          <w:sz w:val="22"/>
          <w:szCs w:val="22"/>
        </w:rPr>
        <w:t xml:space="preserve"> and as detailed in the specific privacy statement published at ePRAG.</w:t>
      </w:r>
    </w:p>
    <w:p w14:paraId="0BB191E9" w14:textId="6AFBDEA3" w:rsidR="00B605B6" w:rsidRDefault="00B605B6" w:rsidP="00872DA7">
      <w:pPr>
        <w:pStyle w:val="ListeNumaras"/>
        <w:numPr>
          <w:ilvl w:val="0"/>
          <w:numId w:val="0"/>
        </w:numPr>
        <w:spacing w:before="240"/>
        <w:ind w:left="1134" w:hanging="1134"/>
        <w:rPr>
          <w:b/>
          <w:szCs w:val="24"/>
        </w:rPr>
      </w:pPr>
      <w:r w:rsidRPr="00DC4581">
        <w:rPr>
          <w:b/>
          <w:szCs w:val="24"/>
        </w:rPr>
        <w:t>Article 45</w:t>
      </w:r>
      <w:r w:rsidRPr="00DC4581">
        <w:rPr>
          <w:b/>
          <w:szCs w:val="24"/>
        </w:rPr>
        <w:tab/>
        <w:t>Further additional clauses</w:t>
      </w:r>
    </w:p>
    <w:p w14:paraId="2E3E69E6" w14:textId="2E46B420" w:rsidR="00DC4581" w:rsidRPr="00DC4581" w:rsidRDefault="00DC4581" w:rsidP="00872DA7">
      <w:pPr>
        <w:pStyle w:val="ListeNumaras"/>
        <w:numPr>
          <w:ilvl w:val="0"/>
          <w:numId w:val="0"/>
        </w:numPr>
        <w:spacing w:before="240"/>
        <w:ind w:left="1134" w:hanging="1134"/>
        <w:rPr>
          <w:szCs w:val="24"/>
        </w:rPr>
      </w:pPr>
      <w:r w:rsidRPr="00DC4581">
        <w:rPr>
          <w:szCs w:val="24"/>
        </w:rPr>
        <w:t>N/A</w:t>
      </w:r>
    </w:p>
    <w:p w14:paraId="016C5FE5" w14:textId="77777777" w:rsidR="001B55AC" w:rsidRPr="003D6B6C" w:rsidRDefault="001B55AC" w:rsidP="001B55AC">
      <w:pPr>
        <w:pStyle w:val="ListeNumaras"/>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B5440B">
      <w:headerReference w:type="even" r:id="rId10"/>
      <w:headerReference w:type="default" r:id="rId11"/>
      <w:footerReference w:type="even" r:id="rId12"/>
      <w:footerReference w:type="default" r:id="rId13"/>
      <w:headerReference w:type="first" r:id="rId14"/>
      <w:footerReference w:type="first" r:id="rId15"/>
      <w:footnotePr>
        <w:numRestart w:val="eachPage"/>
      </w:footnotePr>
      <w:pgSz w:w="11906" w:h="16838"/>
      <w:pgMar w:top="1440" w:right="1440" w:bottom="1440" w:left="851" w:header="720" w:footer="568"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DCB975" w14:textId="77777777" w:rsidR="00597610" w:rsidRPr="006A5F84" w:rsidRDefault="00597610">
      <w:r w:rsidRPr="006A5F84">
        <w:separator/>
      </w:r>
    </w:p>
  </w:endnote>
  <w:endnote w:type="continuationSeparator" w:id="0">
    <w:p w14:paraId="2C399A34" w14:textId="77777777" w:rsidR="00597610" w:rsidRPr="006A5F84" w:rsidRDefault="00597610">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auto"/>
    <w:notTrueType/>
    <w:pitch w:val="variable"/>
    <w:sig w:usb0="80000067"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3F24C" w14:textId="77777777" w:rsidR="00117ADA" w:rsidRDefault="00117ADA"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43E34293" w14:textId="77777777" w:rsidR="00117ADA" w:rsidRDefault="00117ADA" w:rsidP="0047783A">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D2995" w14:textId="3E1070DF" w:rsidR="007E36E3" w:rsidRPr="00FE689C" w:rsidRDefault="00CA1E77" w:rsidP="007E36E3">
    <w:pPr>
      <w:pStyle w:val="AltBilgi"/>
      <w:tabs>
        <w:tab w:val="clear" w:pos="4320"/>
        <w:tab w:val="clear" w:pos="8640"/>
        <w:tab w:val="right" w:pos="8647"/>
      </w:tabs>
      <w:spacing w:after="0"/>
      <w:ind w:right="6"/>
      <w:rPr>
        <w:rStyle w:val="SayfaNumaras"/>
        <w:rFonts w:ascii="Times New Roman" w:hAnsi="Times New Roman"/>
        <w:sz w:val="18"/>
        <w:szCs w:val="18"/>
        <w:lang w:val="en-GB"/>
      </w:rPr>
    </w:pPr>
    <w:r>
      <w:rPr>
        <w:rFonts w:ascii="Times New Roman" w:hAnsi="Times New Roman"/>
        <w:b/>
        <w:sz w:val="18"/>
        <w:lang w:val="en-GB"/>
      </w:rPr>
      <w:t>202</w:t>
    </w:r>
    <w:r w:rsidR="00C84FFB">
      <w:rPr>
        <w:rFonts w:ascii="Times New Roman" w:hAnsi="Times New Roman"/>
        <w:b/>
        <w:sz w:val="18"/>
        <w:lang w:val="en-GB"/>
      </w:rPr>
      <w:t>5</w:t>
    </w:r>
    <w:r w:rsidR="007E36E3" w:rsidRPr="00FE689C">
      <w:rPr>
        <w:rFonts w:ascii="Times New Roman" w:hAnsi="Times New Roman"/>
        <w:sz w:val="18"/>
        <w:szCs w:val="18"/>
        <w:lang w:val="en-GB"/>
      </w:rPr>
      <w:tab/>
    </w:r>
    <w:r w:rsidR="007E36E3" w:rsidRPr="00FE689C">
      <w:rPr>
        <w:rStyle w:val="SayfaNumaras"/>
        <w:rFonts w:ascii="Times New Roman" w:hAnsi="Times New Roman"/>
        <w:sz w:val="18"/>
        <w:szCs w:val="18"/>
        <w:lang w:val="en-GB"/>
      </w:rPr>
      <w:t xml:space="preserve">Page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PAGE </w:instrText>
    </w:r>
    <w:r w:rsidR="007E36E3" w:rsidRPr="009423FB">
      <w:rPr>
        <w:rStyle w:val="SayfaNumaras"/>
        <w:rFonts w:ascii="Times New Roman" w:hAnsi="Times New Roman"/>
        <w:sz w:val="18"/>
        <w:szCs w:val="18"/>
      </w:rPr>
      <w:fldChar w:fldCharType="separate"/>
    </w:r>
    <w:r w:rsidR="00597610">
      <w:rPr>
        <w:rStyle w:val="SayfaNumaras"/>
        <w:rFonts w:ascii="Times New Roman" w:hAnsi="Times New Roman"/>
        <w:noProof/>
        <w:sz w:val="18"/>
        <w:szCs w:val="18"/>
        <w:lang w:val="en-GB"/>
      </w:rPr>
      <w:t>1</w:t>
    </w:r>
    <w:r w:rsidR="007E36E3" w:rsidRPr="009423FB">
      <w:rPr>
        <w:rStyle w:val="SayfaNumaras"/>
        <w:rFonts w:ascii="Times New Roman" w:hAnsi="Times New Roman"/>
        <w:sz w:val="18"/>
        <w:szCs w:val="18"/>
      </w:rPr>
      <w:fldChar w:fldCharType="end"/>
    </w:r>
    <w:r w:rsidR="007E36E3" w:rsidRPr="00FE689C">
      <w:rPr>
        <w:rStyle w:val="SayfaNumaras"/>
        <w:rFonts w:ascii="Times New Roman" w:hAnsi="Times New Roman"/>
        <w:sz w:val="18"/>
        <w:szCs w:val="18"/>
        <w:lang w:val="en-GB"/>
      </w:rPr>
      <w:t xml:space="preserve"> of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NUMPAGES </w:instrText>
    </w:r>
    <w:r w:rsidR="007E36E3" w:rsidRPr="009423FB">
      <w:rPr>
        <w:rStyle w:val="SayfaNumaras"/>
        <w:rFonts w:ascii="Times New Roman" w:hAnsi="Times New Roman"/>
        <w:sz w:val="18"/>
        <w:szCs w:val="18"/>
      </w:rPr>
      <w:fldChar w:fldCharType="separate"/>
    </w:r>
    <w:r w:rsidR="00597610">
      <w:rPr>
        <w:rStyle w:val="SayfaNumaras"/>
        <w:rFonts w:ascii="Times New Roman" w:hAnsi="Times New Roman"/>
        <w:noProof/>
        <w:sz w:val="18"/>
        <w:szCs w:val="18"/>
        <w:lang w:val="en-GB"/>
      </w:rPr>
      <w:t>1</w:t>
    </w:r>
    <w:r w:rsidR="007E36E3" w:rsidRPr="009423FB">
      <w:rPr>
        <w:rStyle w:val="SayfaNumaras"/>
        <w:rFonts w:ascii="Times New Roman" w:hAnsi="Times New Roman"/>
        <w:sz w:val="18"/>
        <w:szCs w:val="18"/>
      </w:rPr>
      <w:fldChar w:fldCharType="end"/>
    </w:r>
  </w:p>
  <w:p w14:paraId="32214240" w14:textId="269F0A18" w:rsidR="00117ADA" w:rsidRPr="007E36E3" w:rsidRDefault="008E007A" w:rsidP="008E007A">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B5440B">
      <w:rPr>
        <w:rFonts w:ascii="Times New Roman" w:hAnsi="Times New Roman"/>
        <w:noProof/>
        <w:sz w:val="18"/>
        <w:szCs w:val="18"/>
      </w:rPr>
      <w:t>c4d_specialconditions_en.docx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F36AF" w14:textId="77777777" w:rsidR="00117ADA" w:rsidRPr="006A5F84" w:rsidRDefault="00117ADA" w:rsidP="0047783A">
    <w:pPr>
      <w:pStyle w:val="AltBilgi"/>
      <w:framePr w:wrap="around" w:vAnchor="text" w:hAnchor="margin" w:xAlign="right" w:y="1"/>
      <w:rPr>
        <w:rStyle w:val="SayfaNumaras"/>
      </w:rPr>
    </w:pPr>
    <w:r w:rsidRPr="006A5F84">
      <w:rPr>
        <w:rStyle w:val="SayfaNumaras"/>
      </w:rPr>
      <w:fldChar w:fldCharType="begin"/>
    </w:r>
    <w:r w:rsidRPr="006A5F84">
      <w:rPr>
        <w:rStyle w:val="SayfaNumaras"/>
      </w:rPr>
      <w:instrText xml:space="preserve">PAGE  </w:instrText>
    </w:r>
    <w:r w:rsidRPr="006A5F84">
      <w:rPr>
        <w:rStyle w:val="SayfaNumaras"/>
      </w:rPr>
      <w:fldChar w:fldCharType="separate"/>
    </w:r>
    <w:r w:rsidRPr="006A5F84">
      <w:rPr>
        <w:rStyle w:val="SayfaNumaras"/>
      </w:rPr>
      <w:t>1</w:t>
    </w:r>
    <w:r w:rsidRPr="006A5F84">
      <w:rPr>
        <w:rStyle w:val="SayfaNumaras"/>
      </w:rPr>
      <w:fldChar w:fldCharType="end"/>
    </w:r>
  </w:p>
  <w:p w14:paraId="6181BD8D" w14:textId="77777777" w:rsidR="00117ADA" w:rsidRPr="006A5F84" w:rsidRDefault="00117ADA" w:rsidP="0047783A">
    <w:pPr>
      <w:pStyle w:val="AltBilgi"/>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166E7D" w14:textId="77777777" w:rsidR="00597610" w:rsidRPr="006A5F84" w:rsidRDefault="00597610">
      <w:r w:rsidRPr="006A5F84">
        <w:separator/>
      </w:r>
    </w:p>
  </w:footnote>
  <w:footnote w:type="continuationSeparator" w:id="0">
    <w:p w14:paraId="66440D2A" w14:textId="77777777" w:rsidR="00597610" w:rsidRPr="006A5F84" w:rsidRDefault="00597610">
      <w:r w:rsidRPr="006A5F84">
        <w:continuationSeparator/>
      </w:r>
    </w:p>
  </w:footnote>
  <w:footnote w:id="1">
    <w:p w14:paraId="613D5799" w14:textId="2FC28031" w:rsidR="009F7E6A" w:rsidRPr="000665DD" w:rsidRDefault="009F7E6A" w:rsidP="009D0375">
      <w:pPr>
        <w:pStyle w:val="DipnotMetni"/>
        <w:rPr>
          <w:lang w:val="en-GB"/>
        </w:rPr>
      </w:pPr>
      <w:r w:rsidRPr="000665DD">
        <w:rPr>
          <w:rStyle w:val="DipnotBavurusu"/>
          <w:lang w:val="en-GB"/>
        </w:rPr>
        <w:footnoteRef/>
      </w:r>
      <w:r w:rsidR="005A123C" w:rsidRPr="000665DD">
        <w:rPr>
          <w:lang w:val="en-GB"/>
        </w:rPr>
        <w:tab/>
      </w:r>
      <w:r w:rsidRPr="000665DD">
        <w:rPr>
          <w:lang w:val="en-GB"/>
        </w:rPr>
        <w:t>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2B32B" w14:textId="77777777" w:rsidR="00C84FFB" w:rsidRDefault="00C84FF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E106F" w14:textId="77777777" w:rsidR="00C84FFB" w:rsidRDefault="00C84FFB">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53C7F" w14:textId="77777777" w:rsidR="00C84FFB" w:rsidRDefault="00C84FF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eNumaras"/>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24"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23"/>
  </w:num>
  <w:num w:numId="3">
    <w:abstractNumId w:val="9"/>
  </w:num>
  <w:num w:numId="4">
    <w:abstractNumId w:val="12"/>
  </w:num>
  <w:num w:numId="5">
    <w:abstractNumId w:val="25"/>
  </w:num>
  <w:num w:numId="6">
    <w:abstractNumId w:val="7"/>
  </w:num>
  <w:num w:numId="7">
    <w:abstractNumId w:val="4"/>
  </w:num>
  <w:num w:numId="8">
    <w:abstractNumId w:val="1"/>
  </w:num>
  <w:num w:numId="9">
    <w:abstractNumId w:val="13"/>
  </w:num>
  <w:num w:numId="10">
    <w:abstractNumId w:val="3"/>
  </w:num>
  <w:num w:numId="11">
    <w:abstractNumId w:val="21"/>
  </w:num>
  <w:num w:numId="12">
    <w:abstractNumId w:val="11"/>
  </w:num>
  <w:num w:numId="13">
    <w:abstractNumId w:val="5"/>
  </w:num>
  <w:num w:numId="14">
    <w:abstractNumId w:val="18"/>
  </w:num>
  <w:num w:numId="15">
    <w:abstractNumId w:val="19"/>
  </w:num>
  <w:num w:numId="16">
    <w:abstractNumId w:val="6"/>
  </w:num>
  <w:num w:numId="17">
    <w:abstractNumId w:val="15"/>
  </w:num>
  <w:num w:numId="18">
    <w:abstractNumId w:val="8"/>
  </w:num>
  <w:num w:numId="19">
    <w:abstractNumId w:val="2"/>
  </w:num>
  <w:num w:numId="20">
    <w:abstractNumId w:val="22"/>
  </w:num>
  <w:num w:numId="21">
    <w:abstractNumId w:val="16"/>
  </w:num>
  <w:num w:numId="22">
    <w:abstractNumId w:val="14"/>
  </w:num>
  <w:num w:numId="23">
    <w:abstractNumId w:val="0"/>
  </w:num>
  <w:num w:numId="24">
    <w:abstractNumId w:val="20"/>
  </w:num>
  <w:num w:numId="25">
    <w:abstractNumId w:val="26"/>
  </w:num>
  <w:num w:numId="26">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07E4"/>
    <w:rsid w:val="00000DC4"/>
    <w:rsid w:val="000021E1"/>
    <w:rsid w:val="0000334D"/>
    <w:rsid w:val="00007C5B"/>
    <w:rsid w:val="00015C5E"/>
    <w:rsid w:val="000220DC"/>
    <w:rsid w:val="00024A8F"/>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65DD"/>
    <w:rsid w:val="000665DF"/>
    <w:rsid w:val="00066CBA"/>
    <w:rsid w:val="000714BB"/>
    <w:rsid w:val="000724EA"/>
    <w:rsid w:val="0007671B"/>
    <w:rsid w:val="00080B63"/>
    <w:rsid w:val="00085CA1"/>
    <w:rsid w:val="00087F35"/>
    <w:rsid w:val="0009286D"/>
    <w:rsid w:val="00092A48"/>
    <w:rsid w:val="0009746B"/>
    <w:rsid w:val="000A1A71"/>
    <w:rsid w:val="000A3B36"/>
    <w:rsid w:val="000A3E2A"/>
    <w:rsid w:val="000A5F2B"/>
    <w:rsid w:val="000A6371"/>
    <w:rsid w:val="000A7A2C"/>
    <w:rsid w:val="000B0983"/>
    <w:rsid w:val="000B1236"/>
    <w:rsid w:val="000B3D64"/>
    <w:rsid w:val="000B46A8"/>
    <w:rsid w:val="000B654F"/>
    <w:rsid w:val="000B79F6"/>
    <w:rsid w:val="000B7C15"/>
    <w:rsid w:val="000C4AE6"/>
    <w:rsid w:val="000C709A"/>
    <w:rsid w:val="000D24E3"/>
    <w:rsid w:val="000D2B44"/>
    <w:rsid w:val="000D40DB"/>
    <w:rsid w:val="000E3361"/>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172C"/>
    <w:rsid w:val="001320DF"/>
    <w:rsid w:val="00144E89"/>
    <w:rsid w:val="001465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2260"/>
    <w:rsid w:val="001766D9"/>
    <w:rsid w:val="00177A94"/>
    <w:rsid w:val="00180E2D"/>
    <w:rsid w:val="00181980"/>
    <w:rsid w:val="00184144"/>
    <w:rsid w:val="001859A5"/>
    <w:rsid w:val="001864B6"/>
    <w:rsid w:val="00187253"/>
    <w:rsid w:val="00190077"/>
    <w:rsid w:val="001932AF"/>
    <w:rsid w:val="001937B4"/>
    <w:rsid w:val="001A0632"/>
    <w:rsid w:val="001A6941"/>
    <w:rsid w:val="001A6C79"/>
    <w:rsid w:val="001B4DA9"/>
    <w:rsid w:val="001B5454"/>
    <w:rsid w:val="001B55AC"/>
    <w:rsid w:val="001C6A79"/>
    <w:rsid w:val="001C709F"/>
    <w:rsid w:val="001C75B0"/>
    <w:rsid w:val="001D0532"/>
    <w:rsid w:val="001D1EB9"/>
    <w:rsid w:val="001D20C7"/>
    <w:rsid w:val="001D339B"/>
    <w:rsid w:val="001D6A4C"/>
    <w:rsid w:val="001E2362"/>
    <w:rsid w:val="001E4648"/>
    <w:rsid w:val="001E53DD"/>
    <w:rsid w:val="001F410B"/>
    <w:rsid w:val="001F5048"/>
    <w:rsid w:val="001F5421"/>
    <w:rsid w:val="00200A60"/>
    <w:rsid w:val="002012E1"/>
    <w:rsid w:val="002077B6"/>
    <w:rsid w:val="00210552"/>
    <w:rsid w:val="00211229"/>
    <w:rsid w:val="00211E0F"/>
    <w:rsid w:val="00216ADC"/>
    <w:rsid w:val="00216F0D"/>
    <w:rsid w:val="002209F1"/>
    <w:rsid w:val="00220BF7"/>
    <w:rsid w:val="00224C44"/>
    <w:rsid w:val="00225CDC"/>
    <w:rsid w:val="00227A8C"/>
    <w:rsid w:val="00230AB3"/>
    <w:rsid w:val="00232677"/>
    <w:rsid w:val="00240B1F"/>
    <w:rsid w:val="002426D3"/>
    <w:rsid w:val="0024425D"/>
    <w:rsid w:val="002442B7"/>
    <w:rsid w:val="002455C7"/>
    <w:rsid w:val="0025137A"/>
    <w:rsid w:val="002543D5"/>
    <w:rsid w:val="002560BB"/>
    <w:rsid w:val="002561C8"/>
    <w:rsid w:val="00256304"/>
    <w:rsid w:val="00256CB2"/>
    <w:rsid w:val="00262F04"/>
    <w:rsid w:val="0026542C"/>
    <w:rsid w:val="00271700"/>
    <w:rsid w:val="00272A7B"/>
    <w:rsid w:val="00277BEB"/>
    <w:rsid w:val="0028364A"/>
    <w:rsid w:val="00283AC4"/>
    <w:rsid w:val="00290561"/>
    <w:rsid w:val="00294190"/>
    <w:rsid w:val="0029676B"/>
    <w:rsid w:val="00297C14"/>
    <w:rsid w:val="002A0041"/>
    <w:rsid w:val="002A651B"/>
    <w:rsid w:val="002A6DB8"/>
    <w:rsid w:val="002B3B4D"/>
    <w:rsid w:val="002B6401"/>
    <w:rsid w:val="002C649A"/>
    <w:rsid w:val="002C74BB"/>
    <w:rsid w:val="002D0CE1"/>
    <w:rsid w:val="002D1FCC"/>
    <w:rsid w:val="002D2D27"/>
    <w:rsid w:val="002D2FC0"/>
    <w:rsid w:val="002D34D3"/>
    <w:rsid w:val="002D6EED"/>
    <w:rsid w:val="002E5532"/>
    <w:rsid w:val="002F0BB0"/>
    <w:rsid w:val="002F1222"/>
    <w:rsid w:val="002F3C0E"/>
    <w:rsid w:val="0031140C"/>
    <w:rsid w:val="00317D86"/>
    <w:rsid w:val="00322263"/>
    <w:rsid w:val="00324259"/>
    <w:rsid w:val="0032469B"/>
    <w:rsid w:val="003308C6"/>
    <w:rsid w:val="003316E3"/>
    <w:rsid w:val="0033212F"/>
    <w:rsid w:val="003323F5"/>
    <w:rsid w:val="003330F8"/>
    <w:rsid w:val="00335E06"/>
    <w:rsid w:val="0033700A"/>
    <w:rsid w:val="003409B8"/>
    <w:rsid w:val="003439C4"/>
    <w:rsid w:val="00345D44"/>
    <w:rsid w:val="00347B7E"/>
    <w:rsid w:val="003502E9"/>
    <w:rsid w:val="00351351"/>
    <w:rsid w:val="00360344"/>
    <w:rsid w:val="003613D2"/>
    <w:rsid w:val="00361AE1"/>
    <w:rsid w:val="00361AF6"/>
    <w:rsid w:val="00363ACC"/>
    <w:rsid w:val="0036422F"/>
    <w:rsid w:val="00371851"/>
    <w:rsid w:val="00371F01"/>
    <w:rsid w:val="003721AD"/>
    <w:rsid w:val="00372540"/>
    <w:rsid w:val="0038260C"/>
    <w:rsid w:val="00382640"/>
    <w:rsid w:val="0038357E"/>
    <w:rsid w:val="00384BAB"/>
    <w:rsid w:val="00384BFF"/>
    <w:rsid w:val="00384E02"/>
    <w:rsid w:val="00385FFC"/>
    <w:rsid w:val="00387C56"/>
    <w:rsid w:val="003915CC"/>
    <w:rsid w:val="00391C12"/>
    <w:rsid w:val="003925E9"/>
    <w:rsid w:val="0039277B"/>
    <w:rsid w:val="003933E2"/>
    <w:rsid w:val="00395823"/>
    <w:rsid w:val="003A1309"/>
    <w:rsid w:val="003A431E"/>
    <w:rsid w:val="003C084D"/>
    <w:rsid w:val="003C7266"/>
    <w:rsid w:val="003D2078"/>
    <w:rsid w:val="003D3CAA"/>
    <w:rsid w:val="003D625C"/>
    <w:rsid w:val="003D6B6C"/>
    <w:rsid w:val="003D7611"/>
    <w:rsid w:val="003E5CA0"/>
    <w:rsid w:val="003E7C71"/>
    <w:rsid w:val="003F2FA4"/>
    <w:rsid w:val="003F3783"/>
    <w:rsid w:val="003F3B51"/>
    <w:rsid w:val="003F44B3"/>
    <w:rsid w:val="003F44DD"/>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2461C"/>
    <w:rsid w:val="004300D4"/>
    <w:rsid w:val="00430FE7"/>
    <w:rsid w:val="0043157A"/>
    <w:rsid w:val="004316F0"/>
    <w:rsid w:val="0043240C"/>
    <w:rsid w:val="00432F7A"/>
    <w:rsid w:val="00441859"/>
    <w:rsid w:val="00445A75"/>
    <w:rsid w:val="004476EF"/>
    <w:rsid w:val="004520DC"/>
    <w:rsid w:val="0045310F"/>
    <w:rsid w:val="00454E0D"/>
    <w:rsid w:val="004554CB"/>
    <w:rsid w:val="0045678B"/>
    <w:rsid w:val="004607CD"/>
    <w:rsid w:val="004626B5"/>
    <w:rsid w:val="00463E3C"/>
    <w:rsid w:val="00474AF3"/>
    <w:rsid w:val="004775D2"/>
    <w:rsid w:val="00477689"/>
    <w:rsid w:val="0047783A"/>
    <w:rsid w:val="00483E26"/>
    <w:rsid w:val="0049088E"/>
    <w:rsid w:val="0049293D"/>
    <w:rsid w:val="00494168"/>
    <w:rsid w:val="004A0140"/>
    <w:rsid w:val="004A101E"/>
    <w:rsid w:val="004A6563"/>
    <w:rsid w:val="004A7ED9"/>
    <w:rsid w:val="004B633B"/>
    <w:rsid w:val="004B7463"/>
    <w:rsid w:val="004C270A"/>
    <w:rsid w:val="004C35B5"/>
    <w:rsid w:val="004C3C82"/>
    <w:rsid w:val="004C6030"/>
    <w:rsid w:val="004C77A2"/>
    <w:rsid w:val="004D2FD8"/>
    <w:rsid w:val="004D33C9"/>
    <w:rsid w:val="004D375D"/>
    <w:rsid w:val="004D7349"/>
    <w:rsid w:val="004E43B2"/>
    <w:rsid w:val="004E6C5D"/>
    <w:rsid w:val="004F5C57"/>
    <w:rsid w:val="004F77CF"/>
    <w:rsid w:val="004F7A0E"/>
    <w:rsid w:val="005005D7"/>
    <w:rsid w:val="00501FF0"/>
    <w:rsid w:val="00504721"/>
    <w:rsid w:val="005047E0"/>
    <w:rsid w:val="00507AF2"/>
    <w:rsid w:val="00507BA0"/>
    <w:rsid w:val="00512BE8"/>
    <w:rsid w:val="00513C6F"/>
    <w:rsid w:val="00515D85"/>
    <w:rsid w:val="00516552"/>
    <w:rsid w:val="0051770F"/>
    <w:rsid w:val="0052175F"/>
    <w:rsid w:val="00522467"/>
    <w:rsid w:val="0053077B"/>
    <w:rsid w:val="00530948"/>
    <w:rsid w:val="0053480C"/>
    <w:rsid w:val="00535826"/>
    <w:rsid w:val="00535CC6"/>
    <w:rsid w:val="00536B4A"/>
    <w:rsid w:val="00537189"/>
    <w:rsid w:val="00551543"/>
    <w:rsid w:val="00554164"/>
    <w:rsid w:val="00555019"/>
    <w:rsid w:val="00555E74"/>
    <w:rsid w:val="00555F46"/>
    <w:rsid w:val="00556923"/>
    <w:rsid w:val="00556F39"/>
    <w:rsid w:val="005603B0"/>
    <w:rsid w:val="005634B2"/>
    <w:rsid w:val="00563662"/>
    <w:rsid w:val="00563669"/>
    <w:rsid w:val="0057265F"/>
    <w:rsid w:val="00575CB0"/>
    <w:rsid w:val="005772F7"/>
    <w:rsid w:val="00582894"/>
    <w:rsid w:val="00583FF3"/>
    <w:rsid w:val="00584F28"/>
    <w:rsid w:val="0058601E"/>
    <w:rsid w:val="00586D6C"/>
    <w:rsid w:val="00591F23"/>
    <w:rsid w:val="005921FA"/>
    <w:rsid w:val="00593430"/>
    <w:rsid w:val="00593550"/>
    <w:rsid w:val="005967B4"/>
    <w:rsid w:val="00597610"/>
    <w:rsid w:val="005A016E"/>
    <w:rsid w:val="005A123C"/>
    <w:rsid w:val="005A6C0F"/>
    <w:rsid w:val="005B0129"/>
    <w:rsid w:val="005B083F"/>
    <w:rsid w:val="005B2018"/>
    <w:rsid w:val="005B3CAB"/>
    <w:rsid w:val="005B5937"/>
    <w:rsid w:val="005C0EA1"/>
    <w:rsid w:val="005C36B8"/>
    <w:rsid w:val="005C41B5"/>
    <w:rsid w:val="005C696F"/>
    <w:rsid w:val="005D0163"/>
    <w:rsid w:val="005D03AA"/>
    <w:rsid w:val="005D05B0"/>
    <w:rsid w:val="005D1095"/>
    <w:rsid w:val="005D72F7"/>
    <w:rsid w:val="005E2A1B"/>
    <w:rsid w:val="005E5F2E"/>
    <w:rsid w:val="005F3C51"/>
    <w:rsid w:val="005F62D0"/>
    <w:rsid w:val="005F6B21"/>
    <w:rsid w:val="00602210"/>
    <w:rsid w:val="00611A73"/>
    <w:rsid w:val="006219A1"/>
    <w:rsid w:val="00623AB3"/>
    <w:rsid w:val="006311FE"/>
    <w:rsid w:val="0063123B"/>
    <w:rsid w:val="00631F9A"/>
    <w:rsid w:val="00633829"/>
    <w:rsid w:val="00636E8F"/>
    <w:rsid w:val="00637C8F"/>
    <w:rsid w:val="006408AC"/>
    <w:rsid w:val="00640D24"/>
    <w:rsid w:val="00642E75"/>
    <w:rsid w:val="00645D6F"/>
    <w:rsid w:val="006505A6"/>
    <w:rsid w:val="00651B07"/>
    <w:rsid w:val="00655A60"/>
    <w:rsid w:val="006575A8"/>
    <w:rsid w:val="00661B3C"/>
    <w:rsid w:val="0066519D"/>
    <w:rsid w:val="00670223"/>
    <w:rsid w:val="00677500"/>
    <w:rsid w:val="0068247E"/>
    <w:rsid w:val="00683791"/>
    <w:rsid w:val="00683E34"/>
    <w:rsid w:val="00684801"/>
    <w:rsid w:val="006858D9"/>
    <w:rsid w:val="00686ACD"/>
    <w:rsid w:val="00686E07"/>
    <w:rsid w:val="006917B2"/>
    <w:rsid w:val="00692095"/>
    <w:rsid w:val="00695007"/>
    <w:rsid w:val="006A5F84"/>
    <w:rsid w:val="006A601D"/>
    <w:rsid w:val="006B0AB1"/>
    <w:rsid w:val="006B145B"/>
    <w:rsid w:val="006B5E82"/>
    <w:rsid w:val="006C2D19"/>
    <w:rsid w:val="006C2F05"/>
    <w:rsid w:val="006C3263"/>
    <w:rsid w:val="006C513D"/>
    <w:rsid w:val="006D3BA1"/>
    <w:rsid w:val="006D3DE4"/>
    <w:rsid w:val="006D5CEE"/>
    <w:rsid w:val="006E5450"/>
    <w:rsid w:val="006E54F2"/>
    <w:rsid w:val="006E56FD"/>
    <w:rsid w:val="006E5B49"/>
    <w:rsid w:val="006E6880"/>
    <w:rsid w:val="006F43E5"/>
    <w:rsid w:val="006F596C"/>
    <w:rsid w:val="007030C1"/>
    <w:rsid w:val="00703B91"/>
    <w:rsid w:val="00704477"/>
    <w:rsid w:val="00707B8F"/>
    <w:rsid w:val="00711C72"/>
    <w:rsid w:val="0071212E"/>
    <w:rsid w:val="0071243A"/>
    <w:rsid w:val="0071347A"/>
    <w:rsid w:val="00720411"/>
    <w:rsid w:val="00722016"/>
    <w:rsid w:val="00724C93"/>
    <w:rsid w:val="00724D0C"/>
    <w:rsid w:val="00725082"/>
    <w:rsid w:val="0073450F"/>
    <w:rsid w:val="007520CA"/>
    <w:rsid w:val="0075384B"/>
    <w:rsid w:val="007552DC"/>
    <w:rsid w:val="00760195"/>
    <w:rsid w:val="007625F7"/>
    <w:rsid w:val="00763299"/>
    <w:rsid w:val="00763B1C"/>
    <w:rsid w:val="0076610D"/>
    <w:rsid w:val="007666CD"/>
    <w:rsid w:val="00772E0E"/>
    <w:rsid w:val="00775F12"/>
    <w:rsid w:val="00776BF7"/>
    <w:rsid w:val="00777E99"/>
    <w:rsid w:val="007858B9"/>
    <w:rsid w:val="00791DAC"/>
    <w:rsid w:val="00792A1B"/>
    <w:rsid w:val="00792B3F"/>
    <w:rsid w:val="00794EE6"/>
    <w:rsid w:val="00795949"/>
    <w:rsid w:val="00797C04"/>
    <w:rsid w:val="007A0045"/>
    <w:rsid w:val="007A1101"/>
    <w:rsid w:val="007A3D34"/>
    <w:rsid w:val="007A67D6"/>
    <w:rsid w:val="007A6AF5"/>
    <w:rsid w:val="007B0136"/>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15BD5"/>
    <w:rsid w:val="008201BB"/>
    <w:rsid w:val="008214E2"/>
    <w:rsid w:val="008227A5"/>
    <w:rsid w:val="00822E7E"/>
    <w:rsid w:val="008272ED"/>
    <w:rsid w:val="00830347"/>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94325"/>
    <w:rsid w:val="008A048D"/>
    <w:rsid w:val="008A0660"/>
    <w:rsid w:val="008A39B7"/>
    <w:rsid w:val="008A6DE2"/>
    <w:rsid w:val="008B230C"/>
    <w:rsid w:val="008C4E79"/>
    <w:rsid w:val="008C5A40"/>
    <w:rsid w:val="008C5DAA"/>
    <w:rsid w:val="008C6A92"/>
    <w:rsid w:val="008D065E"/>
    <w:rsid w:val="008E007A"/>
    <w:rsid w:val="008E40E2"/>
    <w:rsid w:val="008E5F59"/>
    <w:rsid w:val="008E7A2D"/>
    <w:rsid w:val="008F3866"/>
    <w:rsid w:val="008F4FF6"/>
    <w:rsid w:val="009027A5"/>
    <w:rsid w:val="009143FD"/>
    <w:rsid w:val="00920A51"/>
    <w:rsid w:val="00922542"/>
    <w:rsid w:val="00923EDA"/>
    <w:rsid w:val="009251E3"/>
    <w:rsid w:val="00925DBE"/>
    <w:rsid w:val="00930AD1"/>
    <w:rsid w:val="00933F06"/>
    <w:rsid w:val="0093582A"/>
    <w:rsid w:val="009372A3"/>
    <w:rsid w:val="00945CA1"/>
    <w:rsid w:val="0094670B"/>
    <w:rsid w:val="00950B0C"/>
    <w:rsid w:val="009679FA"/>
    <w:rsid w:val="0097513D"/>
    <w:rsid w:val="00980A42"/>
    <w:rsid w:val="00983FDE"/>
    <w:rsid w:val="00986B1E"/>
    <w:rsid w:val="009976B3"/>
    <w:rsid w:val="009A0E33"/>
    <w:rsid w:val="009A3792"/>
    <w:rsid w:val="009A3A53"/>
    <w:rsid w:val="009A4F18"/>
    <w:rsid w:val="009A69B2"/>
    <w:rsid w:val="009A7E29"/>
    <w:rsid w:val="009B0CF1"/>
    <w:rsid w:val="009B1FBF"/>
    <w:rsid w:val="009B2F1F"/>
    <w:rsid w:val="009B422E"/>
    <w:rsid w:val="009B4D6F"/>
    <w:rsid w:val="009B5A6D"/>
    <w:rsid w:val="009B71DF"/>
    <w:rsid w:val="009C0E86"/>
    <w:rsid w:val="009D0375"/>
    <w:rsid w:val="009D2938"/>
    <w:rsid w:val="009D2E17"/>
    <w:rsid w:val="009D6A3D"/>
    <w:rsid w:val="009E4F6E"/>
    <w:rsid w:val="009E6BB7"/>
    <w:rsid w:val="009F22C3"/>
    <w:rsid w:val="009F3126"/>
    <w:rsid w:val="009F323B"/>
    <w:rsid w:val="009F7E6A"/>
    <w:rsid w:val="00A039CA"/>
    <w:rsid w:val="00A04004"/>
    <w:rsid w:val="00A101C9"/>
    <w:rsid w:val="00A11551"/>
    <w:rsid w:val="00A11F12"/>
    <w:rsid w:val="00A13EB8"/>
    <w:rsid w:val="00A1746F"/>
    <w:rsid w:val="00A2645C"/>
    <w:rsid w:val="00A277E9"/>
    <w:rsid w:val="00A31EF5"/>
    <w:rsid w:val="00A41B28"/>
    <w:rsid w:val="00A5099A"/>
    <w:rsid w:val="00A512A5"/>
    <w:rsid w:val="00A512C9"/>
    <w:rsid w:val="00A539E4"/>
    <w:rsid w:val="00A55A8E"/>
    <w:rsid w:val="00A56046"/>
    <w:rsid w:val="00A62073"/>
    <w:rsid w:val="00A63E3C"/>
    <w:rsid w:val="00A665A2"/>
    <w:rsid w:val="00A7016F"/>
    <w:rsid w:val="00A72C82"/>
    <w:rsid w:val="00A75650"/>
    <w:rsid w:val="00A76A6E"/>
    <w:rsid w:val="00A812E9"/>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6D78"/>
    <w:rsid w:val="00AC7636"/>
    <w:rsid w:val="00AC7EEC"/>
    <w:rsid w:val="00AD1A3A"/>
    <w:rsid w:val="00AE0E38"/>
    <w:rsid w:val="00AE5192"/>
    <w:rsid w:val="00AE5504"/>
    <w:rsid w:val="00AE6600"/>
    <w:rsid w:val="00AE7D13"/>
    <w:rsid w:val="00AF275B"/>
    <w:rsid w:val="00AF4052"/>
    <w:rsid w:val="00AF47CA"/>
    <w:rsid w:val="00B003F6"/>
    <w:rsid w:val="00B0538B"/>
    <w:rsid w:val="00B07102"/>
    <w:rsid w:val="00B1165D"/>
    <w:rsid w:val="00B12EB5"/>
    <w:rsid w:val="00B17A53"/>
    <w:rsid w:val="00B207DB"/>
    <w:rsid w:val="00B22470"/>
    <w:rsid w:val="00B24350"/>
    <w:rsid w:val="00B2488A"/>
    <w:rsid w:val="00B2499C"/>
    <w:rsid w:val="00B2529B"/>
    <w:rsid w:val="00B277E4"/>
    <w:rsid w:val="00B30528"/>
    <w:rsid w:val="00B3168E"/>
    <w:rsid w:val="00B34179"/>
    <w:rsid w:val="00B36211"/>
    <w:rsid w:val="00B44B08"/>
    <w:rsid w:val="00B44DC5"/>
    <w:rsid w:val="00B4772C"/>
    <w:rsid w:val="00B51209"/>
    <w:rsid w:val="00B51D59"/>
    <w:rsid w:val="00B52AFC"/>
    <w:rsid w:val="00B5440B"/>
    <w:rsid w:val="00B569B1"/>
    <w:rsid w:val="00B576E1"/>
    <w:rsid w:val="00B57BB8"/>
    <w:rsid w:val="00B605B6"/>
    <w:rsid w:val="00B61CED"/>
    <w:rsid w:val="00B63280"/>
    <w:rsid w:val="00B70C0E"/>
    <w:rsid w:val="00B7329A"/>
    <w:rsid w:val="00B80DE8"/>
    <w:rsid w:val="00B8161D"/>
    <w:rsid w:val="00B84EBC"/>
    <w:rsid w:val="00B90A17"/>
    <w:rsid w:val="00B90C14"/>
    <w:rsid w:val="00B9254B"/>
    <w:rsid w:val="00B9316C"/>
    <w:rsid w:val="00B96171"/>
    <w:rsid w:val="00B965CD"/>
    <w:rsid w:val="00B9691D"/>
    <w:rsid w:val="00BA3081"/>
    <w:rsid w:val="00BA3B1A"/>
    <w:rsid w:val="00BA60AC"/>
    <w:rsid w:val="00BA70CB"/>
    <w:rsid w:val="00BB2075"/>
    <w:rsid w:val="00BB2DA5"/>
    <w:rsid w:val="00BB56D3"/>
    <w:rsid w:val="00BC0808"/>
    <w:rsid w:val="00BC0A51"/>
    <w:rsid w:val="00BC3B75"/>
    <w:rsid w:val="00BC3D17"/>
    <w:rsid w:val="00BC6222"/>
    <w:rsid w:val="00BC743F"/>
    <w:rsid w:val="00BD1306"/>
    <w:rsid w:val="00BD1517"/>
    <w:rsid w:val="00BD19BA"/>
    <w:rsid w:val="00BD201F"/>
    <w:rsid w:val="00BD2F43"/>
    <w:rsid w:val="00BD3371"/>
    <w:rsid w:val="00BD727C"/>
    <w:rsid w:val="00BD72C6"/>
    <w:rsid w:val="00BE3FDF"/>
    <w:rsid w:val="00BF1A9A"/>
    <w:rsid w:val="00C01E30"/>
    <w:rsid w:val="00C05EBE"/>
    <w:rsid w:val="00C114C0"/>
    <w:rsid w:val="00C12AF0"/>
    <w:rsid w:val="00C13C29"/>
    <w:rsid w:val="00C1524D"/>
    <w:rsid w:val="00C17310"/>
    <w:rsid w:val="00C20179"/>
    <w:rsid w:val="00C20F71"/>
    <w:rsid w:val="00C302E1"/>
    <w:rsid w:val="00C3235B"/>
    <w:rsid w:val="00C34E40"/>
    <w:rsid w:val="00C40278"/>
    <w:rsid w:val="00C41328"/>
    <w:rsid w:val="00C41919"/>
    <w:rsid w:val="00C45D2B"/>
    <w:rsid w:val="00C52305"/>
    <w:rsid w:val="00C61312"/>
    <w:rsid w:val="00C6189A"/>
    <w:rsid w:val="00C629CF"/>
    <w:rsid w:val="00C70783"/>
    <w:rsid w:val="00C70E2C"/>
    <w:rsid w:val="00C720C8"/>
    <w:rsid w:val="00C73AAE"/>
    <w:rsid w:val="00C73F87"/>
    <w:rsid w:val="00C75CCE"/>
    <w:rsid w:val="00C778A1"/>
    <w:rsid w:val="00C80DCF"/>
    <w:rsid w:val="00C8298B"/>
    <w:rsid w:val="00C846C9"/>
    <w:rsid w:val="00C84FFB"/>
    <w:rsid w:val="00C86724"/>
    <w:rsid w:val="00C86841"/>
    <w:rsid w:val="00C92434"/>
    <w:rsid w:val="00C94A76"/>
    <w:rsid w:val="00C95838"/>
    <w:rsid w:val="00CA1354"/>
    <w:rsid w:val="00CA1E77"/>
    <w:rsid w:val="00CA2B18"/>
    <w:rsid w:val="00CA3F76"/>
    <w:rsid w:val="00CA6C68"/>
    <w:rsid w:val="00CB616B"/>
    <w:rsid w:val="00CC189A"/>
    <w:rsid w:val="00CC7DE2"/>
    <w:rsid w:val="00CD68C0"/>
    <w:rsid w:val="00CD6FC9"/>
    <w:rsid w:val="00CD7F25"/>
    <w:rsid w:val="00CF2DE2"/>
    <w:rsid w:val="00CF30C4"/>
    <w:rsid w:val="00CF6CFA"/>
    <w:rsid w:val="00D02E23"/>
    <w:rsid w:val="00D0511A"/>
    <w:rsid w:val="00D11009"/>
    <w:rsid w:val="00D1214C"/>
    <w:rsid w:val="00D131B2"/>
    <w:rsid w:val="00D14292"/>
    <w:rsid w:val="00D17DAE"/>
    <w:rsid w:val="00D23D4C"/>
    <w:rsid w:val="00D243E7"/>
    <w:rsid w:val="00D24469"/>
    <w:rsid w:val="00D24893"/>
    <w:rsid w:val="00D25624"/>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7711A"/>
    <w:rsid w:val="00D82847"/>
    <w:rsid w:val="00D82A0E"/>
    <w:rsid w:val="00D83918"/>
    <w:rsid w:val="00D83D1B"/>
    <w:rsid w:val="00D86B5F"/>
    <w:rsid w:val="00D90043"/>
    <w:rsid w:val="00D91D64"/>
    <w:rsid w:val="00D92D6A"/>
    <w:rsid w:val="00D93DB5"/>
    <w:rsid w:val="00D96E6D"/>
    <w:rsid w:val="00D979C6"/>
    <w:rsid w:val="00DA4AB8"/>
    <w:rsid w:val="00DC0412"/>
    <w:rsid w:val="00DC31E5"/>
    <w:rsid w:val="00DC4581"/>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620"/>
    <w:rsid w:val="00E14817"/>
    <w:rsid w:val="00E17269"/>
    <w:rsid w:val="00E20891"/>
    <w:rsid w:val="00E2190B"/>
    <w:rsid w:val="00E219CD"/>
    <w:rsid w:val="00E2682A"/>
    <w:rsid w:val="00E27678"/>
    <w:rsid w:val="00E27B1D"/>
    <w:rsid w:val="00E33D2D"/>
    <w:rsid w:val="00E340A7"/>
    <w:rsid w:val="00E34208"/>
    <w:rsid w:val="00E35B79"/>
    <w:rsid w:val="00E36C8F"/>
    <w:rsid w:val="00E37290"/>
    <w:rsid w:val="00E37A55"/>
    <w:rsid w:val="00E37E11"/>
    <w:rsid w:val="00E41C6F"/>
    <w:rsid w:val="00E46AA5"/>
    <w:rsid w:val="00E52467"/>
    <w:rsid w:val="00E52D98"/>
    <w:rsid w:val="00E53957"/>
    <w:rsid w:val="00E5499A"/>
    <w:rsid w:val="00E54B1B"/>
    <w:rsid w:val="00E55D87"/>
    <w:rsid w:val="00E571E1"/>
    <w:rsid w:val="00E60A37"/>
    <w:rsid w:val="00E62221"/>
    <w:rsid w:val="00E62923"/>
    <w:rsid w:val="00E653F0"/>
    <w:rsid w:val="00E66C96"/>
    <w:rsid w:val="00E672EF"/>
    <w:rsid w:val="00E70FE6"/>
    <w:rsid w:val="00E730A5"/>
    <w:rsid w:val="00E74AE4"/>
    <w:rsid w:val="00E76535"/>
    <w:rsid w:val="00E811F3"/>
    <w:rsid w:val="00E85F91"/>
    <w:rsid w:val="00E87734"/>
    <w:rsid w:val="00EA2492"/>
    <w:rsid w:val="00EA63E1"/>
    <w:rsid w:val="00EB1630"/>
    <w:rsid w:val="00EB2C4D"/>
    <w:rsid w:val="00EB32E9"/>
    <w:rsid w:val="00EB3F46"/>
    <w:rsid w:val="00EB45CB"/>
    <w:rsid w:val="00EB78F4"/>
    <w:rsid w:val="00EC51B6"/>
    <w:rsid w:val="00ED58B7"/>
    <w:rsid w:val="00EE0ED9"/>
    <w:rsid w:val="00EE23B1"/>
    <w:rsid w:val="00EE2E55"/>
    <w:rsid w:val="00EE456E"/>
    <w:rsid w:val="00EF1C05"/>
    <w:rsid w:val="00EF3951"/>
    <w:rsid w:val="00EF6426"/>
    <w:rsid w:val="00EF6552"/>
    <w:rsid w:val="00F0116A"/>
    <w:rsid w:val="00F017DE"/>
    <w:rsid w:val="00F02006"/>
    <w:rsid w:val="00F0405C"/>
    <w:rsid w:val="00F0574A"/>
    <w:rsid w:val="00F16179"/>
    <w:rsid w:val="00F21266"/>
    <w:rsid w:val="00F215D8"/>
    <w:rsid w:val="00F30624"/>
    <w:rsid w:val="00F33149"/>
    <w:rsid w:val="00F33605"/>
    <w:rsid w:val="00F33A99"/>
    <w:rsid w:val="00F355C1"/>
    <w:rsid w:val="00F35D21"/>
    <w:rsid w:val="00F4288C"/>
    <w:rsid w:val="00F436C3"/>
    <w:rsid w:val="00F4528C"/>
    <w:rsid w:val="00F460CA"/>
    <w:rsid w:val="00F51D3D"/>
    <w:rsid w:val="00F545FC"/>
    <w:rsid w:val="00F54872"/>
    <w:rsid w:val="00F55D94"/>
    <w:rsid w:val="00F56D4C"/>
    <w:rsid w:val="00F60098"/>
    <w:rsid w:val="00F658F3"/>
    <w:rsid w:val="00F671B9"/>
    <w:rsid w:val="00F676D0"/>
    <w:rsid w:val="00F67C74"/>
    <w:rsid w:val="00F70353"/>
    <w:rsid w:val="00F72977"/>
    <w:rsid w:val="00F75F46"/>
    <w:rsid w:val="00F8016B"/>
    <w:rsid w:val="00F804E1"/>
    <w:rsid w:val="00F838EB"/>
    <w:rsid w:val="00F86699"/>
    <w:rsid w:val="00F874CE"/>
    <w:rsid w:val="00F87ABC"/>
    <w:rsid w:val="00F87F88"/>
    <w:rsid w:val="00F90A9F"/>
    <w:rsid w:val="00F91DF6"/>
    <w:rsid w:val="00F94745"/>
    <w:rsid w:val="00F952A4"/>
    <w:rsid w:val="00F962E3"/>
    <w:rsid w:val="00FA3F66"/>
    <w:rsid w:val="00FB2706"/>
    <w:rsid w:val="00FB3374"/>
    <w:rsid w:val="00FB43DA"/>
    <w:rsid w:val="00FB67DE"/>
    <w:rsid w:val="00FD1E84"/>
    <w:rsid w:val="00FD23C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78073"/>
  <w15:chartTrackingRefBased/>
  <w15:docId w15:val="{C07FB7A8-6909-4AFA-A387-D1507BA6D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0D9"/>
    <w:pPr>
      <w:spacing w:before="120" w:after="120"/>
    </w:pPr>
    <w:rPr>
      <w:rFonts w:ascii="Arial" w:hAnsi="Arial"/>
      <w:snapToGrid w:val="0"/>
      <w:lang w:eastAsia="en-US"/>
    </w:rPr>
  </w:style>
  <w:style w:type="paragraph" w:styleId="Balk1">
    <w:name w:val="heading 1"/>
    <w:basedOn w:val="Normal"/>
    <w:next w:val="Normal"/>
    <w:link w:val="Balk1Char"/>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lang w:val="sv-SE"/>
    </w:rPr>
  </w:style>
  <w:style w:type="paragraph" w:styleId="Balk5">
    <w:name w:val="heading 5"/>
    <w:basedOn w:val="Normal"/>
    <w:next w:val="Normal"/>
    <w:link w:val="Balk5Char"/>
    <w:qFormat/>
    <w:pPr>
      <w:numPr>
        <w:ilvl w:val="4"/>
        <w:numId w:val="2"/>
      </w:numPr>
      <w:spacing w:before="240" w:after="60"/>
      <w:outlineLvl w:val="4"/>
    </w:pPr>
    <w:rPr>
      <w:sz w:val="22"/>
      <w:lang w:val="sv-SE"/>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lang w:val="sv-SE"/>
    </w:rPr>
  </w:style>
  <w:style w:type="paragraph" w:styleId="Balk7">
    <w:name w:val="heading 7"/>
    <w:basedOn w:val="Normal"/>
    <w:next w:val="Normal"/>
    <w:link w:val="Balk7Char"/>
    <w:qFormat/>
    <w:pPr>
      <w:numPr>
        <w:ilvl w:val="6"/>
        <w:numId w:val="2"/>
      </w:numPr>
      <w:spacing w:before="240" w:after="60"/>
      <w:outlineLvl w:val="6"/>
    </w:pPr>
    <w:rPr>
      <w:lang w:val="sv-SE"/>
    </w:rPr>
  </w:style>
  <w:style w:type="paragraph" w:styleId="Balk8">
    <w:name w:val="heading 8"/>
    <w:basedOn w:val="Normal"/>
    <w:next w:val="Normal"/>
    <w:link w:val="Balk8Char"/>
    <w:qFormat/>
    <w:pPr>
      <w:numPr>
        <w:ilvl w:val="7"/>
        <w:numId w:val="2"/>
      </w:numPr>
      <w:spacing w:before="240" w:after="60"/>
      <w:outlineLvl w:val="7"/>
    </w:pPr>
    <w:rPr>
      <w:i/>
      <w:lang w:val="sv-SE"/>
    </w:rPr>
  </w:style>
  <w:style w:type="paragraph" w:styleId="Balk9">
    <w:name w:val="heading 9"/>
    <w:basedOn w:val="Normal"/>
    <w:next w:val="Normal"/>
    <w:link w:val="Balk9Char"/>
    <w:qFormat/>
    <w:pPr>
      <w:numPr>
        <w:ilvl w:val="8"/>
        <w:numId w:val="2"/>
      </w:numPr>
      <w:spacing w:before="240" w:after="60"/>
      <w:outlineLvl w:val="8"/>
    </w:pPr>
    <w:rPr>
      <w:b/>
      <w:i/>
      <w:sz w:val="18"/>
      <w:lang w:val="sv-S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before="0" w:after="0"/>
      <w:jc w:val="both"/>
    </w:pPr>
    <w:rPr>
      <w:rFonts w:ascii="Times New Roman" w:hAnsi="Times New Roman"/>
      <w:sz w:val="24"/>
      <w:lang w:val="sv-SE"/>
    </w:rPr>
  </w:style>
  <w:style w:type="paragraph" w:styleId="GvdeMetni">
    <w:name w:val="Body Text"/>
    <w:basedOn w:val="Normal"/>
    <w:link w:val="GvdeMetniChar"/>
    <w:rPr>
      <w:lang w:val="sv-SE"/>
    </w:rP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lang w:val="sv-SE"/>
    </w:rPr>
  </w:style>
  <w:style w:type="paragraph" w:styleId="GvdeMetniGirintisi3">
    <w:name w:val="Body Text Indent 3"/>
    <w:basedOn w:val="Normal"/>
    <w:link w:val="GvdeMetniGirintisi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rPr>
      <w:lang w:val="sv-SE"/>
    </w:rPr>
  </w:style>
  <w:style w:type="paragraph" w:styleId="AltBilgi">
    <w:name w:val="footer"/>
    <w:basedOn w:val="Normal"/>
    <w:link w:val="AltBilgiChar"/>
    <w:uiPriority w:val="99"/>
    <w:pPr>
      <w:tabs>
        <w:tab w:val="center" w:pos="4320"/>
        <w:tab w:val="right" w:pos="8640"/>
      </w:tabs>
    </w:pPr>
    <w:rPr>
      <w:lang w:val="sv-SE"/>
    </w:r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uiPriority w:val="99"/>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Fußnote"/>
    <w:basedOn w:val="Normal"/>
    <w:autoRedefine/>
    <w:uiPriority w:val="99"/>
    <w:qFormat/>
    <w:rsid w:val="009D0375"/>
    <w:pPr>
      <w:spacing w:before="0"/>
      <w:ind w:left="142" w:hanging="142"/>
      <w:jc w:val="both"/>
    </w:pPr>
    <w:rPr>
      <w:rFonts w:ascii="Times New Roman" w:hAnsi="Times New Roman"/>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47783A"/>
    <w:pPr>
      <w:numPr>
        <w:numId w:val="1"/>
      </w:numPr>
      <w:tabs>
        <w:tab w:val="right" w:pos="567"/>
      </w:tabs>
    </w:pPr>
    <w:rPr>
      <w:rFonts w:ascii="Times New Roman" w:hAnsi="Times New Roman"/>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uiPriority w:val="99"/>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uiPriority w:val="99"/>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AklamaBavurusu">
    <w:name w:val="annotation reference"/>
    <w:uiPriority w:val="99"/>
    <w:rsid w:val="00EE23B1"/>
    <w:rPr>
      <w:sz w:val="16"/>
      <w:szCs w:val="16"/>
    </w:rPr>
  </w:style>
  <w:style w:type="paragraph" w:styleId="AklamaMetni">
    <w:name w:val="annotation text"/>
    <w:basedOn w:val="Normal"/>
    <w:link w:val="AklamaMetniChar"/>
    <w:uiPriority w:val="99"/>
    <w:semiHidden/>
    <w:rsid w:val="00EE23B1"/>
  </w:style>
  <w:style w:type="paragraph" w:styleId="AklamaKonusu">
    <w:name w:val="annotation subject"/>
    <w:basedOn w:val="AklamaMetni"/>
    <w:next w:val="AklamaMetni"/>
    <w:semiHidden/>
    <w:rsid w:val="00EE23B1"/>
    <w:rPr>
      <w:b/>
      <w:bCs/>
    </w:rPr>
  </w:style>
  <w:style w:type="paragraph" w:styleId="ListeNumaras">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AklamaMetniChar">
    <w:name w:val="Açıklama Metni Char"/>
    <w:link w:val="AklamaMetni"/>
    <w:uiPriority w:val="99"/>
    <w:semiHidden/>
    <w:rsid w:val="00240B1F"/>
    <w:rPr>
      <w:rFonts w:ascii="Arial" w:hAnsi="Arial"/>
      <w:snapToGrid w:val="0"/>
      <w:lang w:eastAsia="en-US"/>
    </w:rPr>
  </w:style>
  <w:style w:type="paragraph" w:styleId="Dzeltme">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eParagraf">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basedOn w:val="VarsaylanParagrafYazTipi"/>
    <w:uiPriority w:val="99"/>
    <w:semiHidden/>
    <w:unhideWhenUsed/>
    <w:rsid w:val="003F3783"/>
    <w:rPr>
      <w:color w:val="605E5C"/>
      <w:shd w:val="clear" w:color="auto" w:fill="E1DFDD"/>
    </w:rPr>
  </w:style>
  <w:style w:type="paragraph" w:customStyle="1" w:styleId="paragraph">
    <w:name w:val="paragraph"/>
    <w:basedOn w:val="Normal"/>
    <w:rsid w:val="003F3783"/>
    <w:pPr>
      <w:spacing w:before="100" w:beforeAutospacing="1" w:after="100" w:afterAutospacing="1"/>
    </w:pPr>
    <w:rPr>
      <w:rFonts w:ascii="Times New Roman" w:hAnsi="Times New Roman"/>
      <w:snapToGrid/>
      <w:sz w:val="24"/>
      <w:szCs w:val="24"/>
      <w:lang w:val="fr-BE" w:eastAsia="fr-BE"/>
    </w:rPr>
  </w:style>
  <w:style w:type="character" w:customStyle="1" w:styleId="UnresolvedMention">
    <w:name w:val="Unresolved Mention"/>
    <w:basedOn w:val="VarsaylanParagrafYazTipi"/>
    <w:uiPriority w:val="99"/>
    <w:semiHidden/>
    <w:unhideWhenUsed/>
    <w:rsid w:val="006A60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50305933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 w:id="1947271270">
      <w:bodyDiv w:val="1"/>
      <w:marLeft w:val="0"/>
      <w:marRight w:val="0"/>
      <w:marTop w:val="0"/>
      <w:marBottom w:val="0"/>
      <w:divBdr>
        <w:top w:val="none" w:sz="0" w:space="0" w:color="auto"/>
        <w:left w:val="none" w:sz="0" w:space="0" w:color="auto"/>
        <w:bottom w:val="none" w:sz="0" w:space="0" w:color="auto"/>
        <w:right w:val="none" w:sz="0" w:space="0" w:color="auto"/>
      </w:divBdr>
    </w:div>
    <w:div w:id="196071829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europeaid/funding/communication-and-visibility-manual-eu-external-actions_e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312B9-2095-4454-BACD-A83CEBF72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7</Pages>
  <Words>1968</Words>
  <Characters>11219</Characters>
  <Application>Microsoft Office Word</Application>
  <DocSecurity>0</DocSecurity>
  <Lines>93</Lines>
  <Paragraphs>26</Paragraphs>
  <ScaleCrop>false</ScaleCrop>
  <HeadingPairs>
    <vt:vector size="6" baseType="variant">
      <vt:variant>
        <vt:lpstr>Konu Başlığı</vt:lpstr>
      </vt:variant>
      <vt:variant>
        <vt:i4>1</vt:i4>
      </vt:variant>
      <vt:variant>
        <vt:lpstr>Başlıklar</vt:lpstr>
      </vt:variant>
      <vt:variant>
        <vt:i4>8</vt:i4>
      </vt:variant>
      <vt:variant>
        <vt:lpstr>Title</vt:lpstr>
      </vt:variant>
      <vt:variant>
        <vt:i4>1</vt:i4>
      </vt:variant>
    </vt:vector>
  </HeadingPairs>
  <TitlesOfParts>
    <vt:vector size="10" baseType="lpstr">
      <vt:lpstr>INSTRUCTIONS TO TENDERERS</vt:lpstr>
      <vt:lpstr>SPECIAL CONDITIONS FOR EUROPEAN UNION EXTERNAL ACTIONS</vt:lpstr>
      <vt:lpstr>Contents</vt:lpstr>
      <vt:lpstr>The subject of the contract shall be:</vt:lpstr>
      <vt:lpstr>Main Lot: Supply, Delivery And Installation Of Equipment For "Exhibition Center </vt:lpstr>
      <vt:lpstr/>
      <vt:lpstr>Order of precedence of contract documents</vt:lpstr>
      <vt:lpstr>    10.1	All goods supplied under this contract must originate from an eligible coun</vt:lpstr>
      <vt:lpstr>    A certificate of origin for the goods must be provided by the contractor at the </vt:lpstr>
      <vt:lpstr>INSTRUCTIONS TO TENDERERS</vt:lpstr>
    </vt:vector>
  </TitlesOfParts>
  <Company>European Commission</Company>
  <LinksUpToDate>false</LinksUpToDate>
  <CharactersWithSpaces>13161</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Mustafa Melih Emre BEJİ</cp:lastModifiedBy>
  <cp:revision>2</cp:revision>
  <cp:lastPrinted>2014-02-11T14:32:00Z</cp:lastPrinted>
  <dcterms:created xsi:type="dcterms:W3CDTF">2026-02-26T20:44:00Z</dcterms:created>
  <dcterms:modified xsi:type="dcterms:W3CDTF">2026-05-15T12:49:00Z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ies>
</file>